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39" w:rsidRDefault="00CC40B6" w:rsidP="00D3717A">
      <w:pPr>
        <w:rPr>
          <w:rFonts w:ascii="Trebuchet MS" w:hAnsi="Trebuchet MS"/>
          <w:b/>
          <w:color w:val="00B050"/>
          <w:sz w:val="24"/>
          <w:szCs w:val="28"/>
        </w:rPr>
      </w:pPr>
      <w:r>
        <w:rPr>
          <w:rFonts w:ascii="Trebuchet MS" w:hAnsi="Trebuchet MS"/>
          <w:b/>
          <w:color w:val="00B050"/>
          <w:sz w:val="24"/>
          <w:szCs w:val="28"/>
        </w:rPr>
        <w:t>Handleiding gedragscommissie</w:t>
      </w:r>
    </w:p>
    <w:p w:rsidR="00CC40B6" w:rsidRDefault="00CC40B6" w:rsidP="00D3717A">
      <w:pPr>
        <w:rPr>
          <w:rFonts w:ascii="Trebuchet MS" w:hAnsi="Trebuchet MS"/>
          <w:b/>
          <w:color w:val="00B050"/>
          <w:sz w:val="24"/>
          <w:szCs w:val="28"/>
        </w:rPr>
      </w:pPr>
    </w:p>
    <w:p w:rsidR="00CC40B6" w:rsidRPr="004B7F29" w:rsidRDefault="00CC40B6" w:rsidP="00CC40B6">
      <w:pPr>
        <w:rPr>
          <w:rFonts w:cs="Arial"/>
          <w:sz w:val="20"/>
          <w:szCs w:val="20"/>
        </w:rPr>
      </w:pPr>
      <w:r w:rsidRPr="004B7F29">
        <w:rPr>
          <w:rFonts w:cs="Arial"/>
          <w:b/>
          <w:sz w:val="20"/>
          <w:szCs w:val="20"/>
        </w:rPr>
        <w:t>Inleiding</w:t>
      </w:r>
      <w:r w:rsidRPr="004B7F29">
        <w:rPr>
          <w:rFonts w:cs="Arial"/>
          <w:sz w:val="20"/>
          <w:szCs w:val="20"/>
        </w:rPr>
        <w:br/>
      </w:r>
      <w:r w:rsidR="00F327E1">
        <w:rPr>
          <w:rFonts w:cs="Arial"/>
          <w:sz w:val="20"/>
          <w:szCs w:val="20"/>
        </w:rPr>
        <w:t>Uit</w:t>
      </w:r>
      <w:r w:rsidRPr="004B7F29">
        <w:rPr>
          <w:rFonts w:cs="Arial"/>
          <w:sz w:val="20"/>
          <w:szCs w:val="20"/>
        </w:rPr>
        <w:t xml:space="preserve"> een representatieve steekproef (</w:t>
      </w:r>
      <w:proofErr w:type="spellStart"/>
      <w:r w:rsidRPr="004B7F29">
        <w:rPr>
          <w:rFonts w:cs="Arial"/>
          <w:sz w:val="20"/>
          <w:szCs w:val="20"/>
        </w:rPr>
        <w:t>Verwey-Jonker</w:t>
      </w:r>
      <w:proofErr w:type="spellEnd"/>
      <w:r w:rsidRPr="004B7F29">
        <w:rPr>
          <w:rFonts w:cs="Arial"/>
          <w:sz w:val="20"/>
          <w:szCs w:val="20"/>
        </w:rPr>
        <w:t xml:space="preserve"> Instituut</w:t>
      </w:r>
      <w:r w:rsidRPr="00F327E1">
        <w:rPr>
          <w:rFonts w:cs="Arial"/>
          <w:sz w:val="20"/>
          <w:szCs w:val="20"/>
        </w:rPr>
        <w:t xml:space="preserve">) </w:t>
      </w:r>
      <w:r w:rsidR="00F327E1">
        <w:rPr>
          <w:rFonts w:cs="Arial"/>
          <w:sz w:val="20"/>
          <w:szCs w:val="20"/>
        </w:rPr>
        <w:t xml:space="preserve">blijkt dat een op de drie Rotterdammers </w:t>
      </w:r>
      <w:r w:rsidRPr="004B7F29">
        <w:rPr>
          <w:rFonts w:cs="Arial"/>
          <w:sz w:val="20"/>
          <w:szCs w:val="20"/>
        </w:rPr>
        <w:t xml:space="preserve">persoonlijk getuige </w:t>
      </w:r>
      <w:r w:rsidR="00F327E1">
        <w:rPr>
          <w:rFonts w:cs="Arial"/>
          <w:sz w:val="20"/>
          <w:szCs w:val="20"/>
        </w:rPr>
        <w:t xml:space="preserve">is </w:t>
      </w:r>
      <w:r w:rsidRPr="004B7F29">
        <w:rPr>
          <w:rFonts w:cs="Arial"/>
          <w:sz w:val="20"/>
          <w:szCs w:val="20"/>
        </w:rPr>
        <w:t xml:space="preserve">geweest van incidenten bij wedstrijden in de amateursport. Agressie in de sport is volgens Rotterdammers een regelmatig verschijnsel dat de laatste </w:t>
      </w:r>
      <w:r w:rsidRPr="004B7F29">
        <w:rPr>
          <w:rFonts w:cs="Arial"/>
          <w:sz w:val="20"/>
          <w:szCs w:val="20"/>
        </w:rPr>
        <w:t>jaren is toegenomen en verhard.</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 xml:space="preserve">Is het ook vooral een voetbalprobleem? Volgens de meerderheid van de ondervraagden is dit het geval. De kans op agressie is in de ogen van de ondervraagden afhankelijk van het soort sport (met name teamsporten en daarbinnen voetbal), het niveau van de sport (prestatie), de aantallen toeschouwers en de leeftijd (jong). Etniciteit speelt volgens de ondervraagden in mindere mate een rol. Een opvallende constatering is dat agressie de actieve en passieve sportdeelname in gevaar brengt. De Rotterdammer geeft aan dat hij/zij zal uitwijken naar andere sporten of zelfs stopt met het (bezoeken van) sporten als zich regelmatig wantoestanden voordoen. </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De oplossing van het probleem moet vooral worden gezocht in duidelijke en dwingende regelgeving en handhaving en in het investeren in de kwaliteit van trainers.</w:t>
      </w:r>
    </w:p>
    <w:p w:rsidR="00CC40B6" w:rsidRPr="004B7F29" w:rsidRDefault="00CC40B6" w:rsidP="00CC40B6">
      <w:pPr>
        <w:rPr>
          <w:rFonts w:cs="Arial"/>
          <w:sz w:val="20"/>
          <w:szCs w:val="20"/>
        </w:rPr>
      </w:pPr>
    </w:p>
    <w:p w:rsidR="00CC40B6" w:rsidRPr="004B7F29" w:rsidRDefault="00CC40B6" w:rsidP="00CC40B6">
      <w:pPr>
        <w:rPr>
          <w:rFonts w:cs="Arial"/>
          <w:b/>
          <w:sz w:val="20"/>
          <w:szCs w:val="20"/>
        </w:rPr>
      </w:pPr>
      <w:r w:rsidRPr="004B7F29">
        <w:rPr>
          <w:rFonts w:cs="Arial"/>
          <w:b/>
          <w:sz w:val="20"/>
          <w:szCs w:val="20"/>
        </w:rPr>
        <w:t>Doelstelling van de handleiding</w:t>
      </w:r>
    </w:p>
    <w:p w:rsidR="00CC40B6" w:rsidRPr="004B7F29" w:rsidRDefault="00CC40B6" w:rsidP="00CC40B6">
      <w:pPr>
        <w:rPr>
          <w:rFonts w:cs="Arial"/>
          <w:sz w:val="20"/>
          <w:szCs w:val="20"/>
        </w:rPr>
      </w:pPr>
      <w:r w:rsidRPr="004B7F29">
        <w:rPr>
          <w:rFonts w:cs="Arial"/>
          <w:sz w:val="20"/>
          <w:szCs w:val="20"/>
        </w:rPr>
        <w:t>Deze handleiding is een hulpmiddel voor het formeren van een N&amp;</w:t>
      </w:r>
      <w:proofErr w:type="spellStart"/>
      <w:r w:rsidRPr="004B7F29">
        <w:rPr>
          <w:rFonts w:cs="Arial"/>
          <w:sz w:val="20"/>
          <w:szCs w:val="20"/>
        </w:rPr>
        <w:t>W</w:t>
      </w:r>
      <w:r w:rsidRPr="004B7F29">
        <w:rPr>
          <w:rFonts w:cs="Arial"/>
          <w:sz w:val="20"/>
          <w:szCs w:val="20"/>
        </w:rPr>
        <w:t>-</w:t>
      </w:r>
      <w:r w:rsidRPr="004B7F29">
        <w:rPr>
          <w:rFonts w:cs="Arial"/>
          <w:sz w:val="20"/>
          <w:szCs w:val="20"/>
        </w:rPr>
        <w:t>commissie</w:t>
      </w:r>
      <w:proofErr w:type="spellEnd"/>
      <w:r w:rsidRPr="004B7F29">
        <w:rPr>
          <w:rFonts w:cs="Arial"/>
          <w:sz w:val="20"/>
          <w:szCs w:val="20"/>
        </w:rPr>
        <w:t xml:space="preserve"> met als hoger doel: </w:t>
      </w:r>
    </w:p>
    <w:p w:rsidR="00CC40B6" w:rsidRPr="004B7F29" w:rsidRDefault="00CC40B6" w:rsidP="00CC40B6">
      <w:pPr>
        <w:rPr>
          <w:rFonts w:cs="Arial"/>
          <w:i/>
          <w:sz w:val="20"/>
          <w:szCs w:val="20"/>
        </w:rPr>
      </w:pPr>
      <w:r w:rsidRPr="004B7F29">
        <w:rPr>
          <w:rFonts w:cs="Arial"/>
          <w:i/>
          <w:sz w:val="20"/>
          <w:szCs w:val="20"/>
        </w:rPr>
        <w:t xml:space="preserve">Nog meer plezier op en rond de </w:t>
      </w:r>
      <w:r w:rsidR="00494872">
        <w:rPr>
          <w:rFonts w:cs="Arial"/>
          <w:i/>
          <w:sz w:val="20"/>
          <w:szCs w:val="20"/>
        </w:rPr>
        <w:t xml:space="preserve">Rotterdamse </w:t>
      </w:r>
      <w:r w:rsidRPr="004B7F29">
        <w:rPr>
          <w:rFonts w:cs="Arial"/>
          <w:i/>
          <w:sz w:val="20"/>
          <w:szCs w:val="20"/>
        </w:rPr>
        <w:t>voetbalvelden!</w:t>
      </w:r>
    </w:p>
    <w:p w:rsidR="00CC40B6" w:rsidRPr="004B7F29" w:rsidRDefault="00CC40B6" w:rsidP="00CC40B6">
      <w:pPr>
        <w:rPr>
          <w:rFonts w:cs="Arial"/>
          <w:i/>
          <w:sz w:val="20"/>
          <w:szCs w:val="20"/>
        </w:rPr>
      </w:pPr>
    </w:p>
    <w:p w:rsidR="00CC40B6" w:rsidRPr="004B7F29" w:rsidRDefault="00CC40B6" w:rsidP="00CC40B6">
      <w:pPr>
        <w:rPr>
          <w:rFonts w:cs="Arial"/>
          <w:sz w:val="20"/>
          <w:szCs w:val="20"/>
        </w:rPr>
      </w:pPr>
      <w:r w:rsidRPr="004B7F29">
        <w:rPr>
          <w:rFonts w:cs="Arial"/>
          <w:sz w:val="20"/>
          <w:szCs w:val="20"/>
        </w:rPr>
        <w:t xml:space="preserve">Het is een onderdeel van de Rotterdamse </w:t>
      </w:r>
      <w:r w:rsidR="008C5A6A">
        <w:rPr>
          <w:rFonts w:cs="Arial"/>
          <w:sz w:val="20"/>
          <w:szCs w:val="20"/>
        </w:rPr>
        <w:t>a</w:t>
      </w:r>
      <w:r w:rsidRPr="004B7F29">
        <w:rPr>
          <w:rFonts w:cs="Arial"/>
          <w:sz w:val="20"/>
          <w:szCs w:val="20"/>
        </w:rPr>
        <w:t xml:space="preserve">anpak Veilig Voetballen (RAVV). Waarin wij streven naar een uniform Rotterdams voetbalklimaat waarin sportiviteit, respect en plezier vanzelfsprekend is en waar. Deze vanzelfsprekendheid is te herkennen doordat er binnen de Rotterdamse voetbalclubs; </w:t>
      </w:r>
    </w:p>
    <w:p w:rsidR="00CC40B6" w:rsidRPr="004B7F29" w:rsidRDefault="00CC40B6" w:rsidP="00CC40B6">
      <w:pPr>
        <w:pStyle w:val="Lijstalinea"/>
        <w:numPr>
          <w:ilvl w:val="0"/>
          <w:numId w:val="4"/>
        </w:numPr>
        <w:rPr>
          <w:rFonts w:cs="Arial"/>
          <w:sz w:val="20"/>
          <w:szCs w:val="20"/>
        </w:rPr>
      </w:pPr>
      <w:r w:rsidRPr="004B7F29">
        <w:rPr>
          <w:rFonts w:cs="Arial"/>
          <w:sz w:val="20"/>
          <w:szCs w:val="20"/>
        </w:rPr>
        <w:t>(</w:t>
      </w:r>
      <w:proofErr w:type="spellStart"/>
      <w:r w:rsidRPr="004B7F29">
        <w:rPr>
          <w:rFonts w:cs="Arial"/>
          <w:sz w:val="20"/>
          <w:szCs w:val="20"/>
        </w:rPr>
        <w:t>gedrags</w:t>
      </w:r>
      <w:proofErr w:type="spellEnd"/>
      <w:r w:rsidRPr="004B7F29">
        <w:rPr>
          <w:rFonts w:cs="Arial"/>
          <w:sz w:val="20"/>
          <w:szCs w:val="20"/>
        </w:rPr>
        <w:t xml:space="preserve">-)regels zijn waar men zich aan houdt, </w:t>
      </w:r>
    </w:p>
    <w:p w:rsidR="00CC40B6" w:rsidRPr="004B7F29" w:rsidRDefault="00CC40B6" w:rsidP="00CC40B6">
      <w:pPr>
        <w:pStyle w:val="Lijstalinea"/>
        <w:numPr>
          <w:ilvl w:val="0"/>
          <w:numId w:val="4"/>
        </w:numPr>
        <w:rPr>
          <w:rFonts w:cs="Arial"/>
          <w:sz w:val="20"/>
          <w:szCs w:val="20"/>
        </w:rPr>
      </w:pPr>
      <w:r w:rsidRPr="004B7F29">
        <w:rPr>
          <w:rFonts w:cs="Arial"/>
          <w:sz w:val="20"/>
          <w:szCs w:val="20"/>
        </w:rPr>
        <w:t xml:space="preserve">men elkaar aanspreekt als die (gedragsregels) regels niet worden nageleefd en </w:t>
      </w:r>
    </w:p>
    <w:p w:rsidR="00CC40B6" w:rsidRPr="004B7F29" w:rsidRDefault="00CC40B6" w:rsidP="00CC40B6">
      <w:pPr>
        <w:pStyle w:val="Lijstalinea"/>
        <w:numPr>
          <w:ilvl w:val="0"/>
          <w:numId w:val="4"/>
        </w:numPr>
        <w:rPr>
          <w:rFonts w:cs="Arial"/>
          <w:sz w:val="20"/>
          <w:szCs w:val="20"/>
        </w:rPr>
      </w:pPr>
      <w:r w:rsidRPr="004B7F29">
        <w:rPr>
          <w:rFonts w:cs="Arial"/>
          <w:sz w:val="20"/>
          <w:szCs w:val="20"/>
        </w:rPr>
        <w:t>een v</w:t>
      </w:r>
      <w:r w:rsidR="00CC2FE6">
        <w:rPr>
          <w:rFonts w:cs="Arial"/>
          <w:sz w:val="20"/>
          <w:szCs w:val="20"/>
        </w:rPr>
        <w:t>angnet is voor probleemgevallen.</w:t>
      </w:r>
      <w:r w:rsidRPr="004B7F29">
        <w:rPr>
          <w:rFonts w:cs="Arial"/>
          <w:sz w:val="20"/>
          <w:szCs w:val="20"/>
        </w:rPr>
        <w:t>*</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Om de N&amp;</w:t>
      </w:r>
      <w:proofErr w:type="spellStart"/>
      <w:r w:rsidRPr="004B7F29">
        <w:rPr>
          <w:rFonts w:cs="Arial"/>
          <w:sz w:val="20"/>
          <w:szCs w:val="20"/>
        </w:rPr>
        <w:t>W</w:t>
      </w:r>
      <w:r w:rsidRPr="004B7F29">
        <w:rPr>
          <w:rFonts w:cs="Arial"/>
          <w:sz w:val="20"/>
          <w:szCs w:val="20"/>
        </w:rPr>
        <w:t>-</w:t>
      </w:r>
      <w:r w:rsidRPr="004B7F29">
        <w:rPr>
          <w:rFonts w:cs="Arial"/>
          <w:sz w:val="20"/>
          <w:szCs w:val="20"/>
        </w:rPr>
        <w:t>commissie</w:t>
      </w:r>
      <w:proofErr w:type="spellEnd"/>
      <w:r w:rsidRPr="004B7F29">
        <w:rPr>
          <w:rFonts w:cs="Arial"/>
          <w:sz w:val="20"/>
          <w:szCs w:val="20"/>
        </w:rPr>
        <w:t xml:space="preserve"> te ondersteunen in hun taak zijn er richtlijnen beschikbaar zowel preventief als correctief. Tevens kan de commissie voor ondersteuning terecht bij </w:t>
      </w:r>
      <w:hyperlink r:id="rId7" w:history="1">
        <w:r w:rsidRPr="008C5A6A">
          <w:rPr>
            <w:rStyle w:val="Hyperlink"/>
            <w:rFonts w:cs="Arial"/>
            <w:sz w:val="20"/>
            <w:szCs w:val="20"/>
          </w:rPr>
          <w:t>Rotterdam Sportsupport</w:t>
        </w:r>
      </w:hyperlink>
    </w:p>
    <w:p w:rsidR="00E5102C" w:rsidRPr="004B7F29" w:rsidRDefault="00E5102C" w:rsidP="00D3717A">
      <w:pPr>
        <w:rPr>
          <w:rFonts w:cs="Arial"/>
          <w:b/>
          <w:color w:val="00B050"/>
          <w:sz w:val="20"/>
          <w:szCs w:val="20"/>
        </w:rPr>
      </w:pPr>
    </w:p>
    <w:p w:rsidR="00CC40B6" w:rsidRPr="004B7F29" w:rsidRDefault="00CC40B6" w:rsidP="00D3717A">
      <w:pPr>
        <w:rPr>
          <w:rFonts w:cs="Arial"/>
          <w:sz w:val="20"/>
          <w:szCs w:val="20"/>
        </w:rPr>
      </w:pPr>
      <w:r w:rsidRPr="004B7F29">
        <w:rPr>
          <w:rFonts w:cs="Arial"/>
          <w:sz w:val="20"/>
          <w:szCs w:val="20"/>
        </w:rPr>
        <w:t xml:space="preserve">*Onder probleemgevallen verstaan wij de (jeugd-)leden die regelmatig grensoverschrijdend gedrag vertonen maar </w:t>
      </w:r>
      <w:r w:rsidR="00FF3456">
        <w:rPr>
          <w:rFonts w:cs="Arial"/>
          <w:sz w:val="20"/>
          <w:szCs w:val="20"/>
        </w:rPr>
        <w:t>voor wie</w:t>
      </w:r>
      <w:r w:rsidRPr="004B7F29">
        <w:rPr>
          <w:rFonts w:cs="Arial"/>
          <w:sz w:val="20"/>
          <w:szCs w:val="20"/>
        </w:rPr>
        <w:t xml:space="preserve"> sport een belangrijk middel kan zijn voor gedragsverandering.</w:t>
      </w:r>
    </w:p>
    <w:p w:rsidR="00E5102C" w:rsidRPr="004B7F29" w:rsidRDefault="00E5102C" w:rsidP="00D3717A">
      <w:pPr>
        <w:rPr>
          <w:rFonts w:cs="Arial"/>
          <w:b/>
          <w:sz w:val="20"/>
          <w:szCs w:val="20"/>
        </w:rPr>
      </w:pPr>
    </w:p>
    <w:p w:rsidR="00CC40B6" w:rsidRPr="004B7F29" w:rsidRDefault="00CC40B6" w:rsidP="00D3717A">
      <w:pPr>
        <w:rPr>
          <w:rFonts w:cs="Arial"/>
          <w:b/>
          <w:sz w:val="20"/>
          <w:szCs w:val="20"/>
        </w:rPr>
      </w:pPr>
      <w:r w:rsidRPr="004B7F29">
        <w:rPr>
          <w:rFonts w:cs="Arial"/>
          <w:b/>
          <w:sz w:val="20"/>
          <w:szCs w:val="20"/>
        </w:rPr>
        <w:t>Beleidskader: preventief en correctief optreden</w:t>
      </w:r>
    </w:p>
    <w:p w:rsidR="00CC40B6" w:rsidRPr="004B7F29" w:rsidRDefault="00CC40B6" w:rsidP="00CC40B6">
      <w:pPr>
        <w:rPr>
          <w:rFonts w:cs="Arial"/>
          <w:sz w:val="20"/>
          <w:szCs w:val="20"/>
        </w:rPr>
      </w:pPr>
      <w:r w:rsidRPr="004B7F29">
        <w:rPr>
          <w:rFonts w:cs="Arial"/>
          <w:sz w:val="20"/>
          <w:szCs w:val="20"/>
        </w:rPr>
        <w:t>Het totale N&amp;</w:t>
      </w:r>
      <w:proofErr w:type="spellStart"/>
      <w:r w:rsidRPr="004B7F29">
        <w:rPr>
          <w:rFonts w:cs="Arial"/>
          <w:sz w:val="20"/>
          <w:szCs w:val="20"/>
        </w:rPr>
        <w:t>W</w:t>
      </w:r>
      <w:r w:rsidR="00AB0E59">
        <w:rPr>
          <w:rFonts w:cs="Arial"/>
          <w:sz w:val="20"/>
          <w:szCs w:val="20"/>
        </w:rPr>
        <w:t>-</w:t>
      </w:r>
      <w:r w:rsidRPr="004B7F29">
        <w:rPr>
          <w:rFonts w:cs="Arial"/>
          <w:sz w:val="20"/>
          <w:szCs w:val="20"/>
        </w:rPr>
        <w:t>beleid</w:t>
      </w:r>
      <w:proofErr w:type="spellEnd"/>
      <w:r w:rsidRPr="004B7F29">
        <w:rPr>
          <w:rFonts w:cs="Arial"/>
          <w:sz w:val="20"/>
          <w:szCs w:val="20"/>
        </w:rPr>
        <w:t xml:space="preserve"> is erop gericht om een sportief en positief klimaat neer te zetten en </w:t>
      </w:r>
      <w:r w:rsidR="00AB0E59">
        <w:rPr>
          <w:rFonts w:cs="Arial"/>
          <w:sz w:val="20"/>
          <w:szCs w:val="20"/>
        </w:rPr>
        <w:t>incidenten</w:t>
      </w:r>
      <w:r w:rsidRPr="004B7F29">
        <w:rPr>
          <w:rFonts w:cs="Arial"/>
          <w:sz w:val="20"/>
          <w:szCs w:val="20"/>
        </w:rPr>
        <w:t xml:space="preserve"> te voorkomen (preventief), maar ook indien deze toch voorkomen eenduidig en consequent handelend op te treden (correctief). Door zichtbaar aan de slag te gaan met een </w:t>
      </w:r>
      <w:r w:rsidR="00A30518">
        <w:rPr>
          <w:rFonts w:cs="Arial"/>
          <w:sz w:val="20"/>
          <w:szCs w:val="20"/>
        </w:rPr>
        <w:t>n</w:t>
      </w:r>
      <w:r w:rsidRPr="004B7F29">
        <w:rPr>
          <w:rFonts w:cs="Arial"/>
          <w:sz w:val="20"/>
          <w:szCs w:val="20"/>
        </w:rPr>
        <w:t xml:space="preserve">ormen- en </w:t>
      </w:r>
      <w:proofErr w:type="spellStart"/>
      <w:r w:rsidRPr="004B7F29">
        <w:rPr>
          <w:rFonts w:cs="Arial"/>
          <w:sz w:val="20"/>
          <w:szCs w:val="20"/>
        </w:rPr>
        <w:t>waardenbeleid</w:t>
      </w:r>
      <w:proofErr w:type="spellEnd"/>
      <w:r w:rsidRPr="004B7F29">
        <w:rPr>
          <w:rFonts w:cs="Arial"/>
          <w:sz w:val="20"/>
          <w:szCs w:val="20"/>
        </w:rPr>
        <w:t xml:space="preserve"> en hierover te communiceren </w:t>
      </w:r>
      <w:r w:rsidR="00866BCF">
        <w:rPr>
          <w:rFonts w:cs="Arial"/>
          <w:sz w:val="20"/>
          <w:szCs w:val="20"/>
        </w:rPr>
        <w:t>geeft de club een</w:t>
      </w:r>
      <w:r w:rsidRPr="004B7F29">
        <w:rPr>
          <w:rFonts w:cs="Arial"/>
          <w:sz w:val="20"/>
          <w:szCs w:val="20"/>
        </w:rPr>
        <w:t xml:space="preserve"> signaal af naar alle leden en bezoekers dat er wordt gewerkt aan een veilig sportklimaat op de club. En dat er consequen</w:t>
      </w:r>
      <w:r w:rsidR="00F73718">
        <w:rPr>
          <w:rFonts w:cs="Arial"/>
          <w:sz w:val="20"/>
          <w:szCs w:val="20"/>
        </w:rPr>
        <w:t>ties zullen zijn voor wie grens</w:t>
      </w:r>
      <w:r w:rsidRPr="004B7F29">
        <w:rPr>
          <w:rFonts w:cs="Arial"/>
          <w:sz w:val="20"/>
          <w:szCs w:val="20"/>
        </w:rPr>
        <w:t>overschrijdend gedrag vertoond en/of zich niet laat corrigeren.</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 xml:space="preserve">Preventief beleid is erop gericht een sportief en positief klimaat neer te zetten en </w:t>
      </w:r>
      <w:r w:rsidR="0060054B">
        <w:rPr>
          <w:rFonts w:cs="Arial"/>
          <w:sz w:val="20"/>
          <w:szCs w:val="20"/>
        </w:rPr>
        <w:t>incidenten</w:t>
      </w:r>
      <w:r w:rsidRPr="004B7F29">
        <w:rPr>
          <w:rFonts w:cs="Arial"/>
          <w:sz w:val="20"/>
          <w:szCs w:val="20"/>
        </w:rPr>
        <w:t xml:space="preserve"> te voorkomen. Dit wordt gedaan door onder andere, trainers te helpen op een goede manier in te spelen op hun doelgroep. Door het creëren van een positieve en veilige sfeer in een team. In een team waarbij een trainer in staat is om kinderen gewenst gedrag aan te leren en vroegtijdig in te grijpen bij afwijkend gedrag</w:t>
      </w:r>
      <w:r w:rsidR="00E81488">
        <w:rPr>
          <w:rFonts w:cs="Arial"/>
          <w:sz w:val="20"/>
          <w:szCs w:val="20"/>
        </w:rPr>
        <w:t>,</w:t>
      </w:r>
      <w:r w:rsidRPr="004B7F29">
        <w:rPr>
          <w:rFonts w:cs="Arial"/>
          <w:sz w:val="20"/>
          <w:szCs w:val="20"/>
        </w:rPr>
        <w:t xml:space="preserve"> zullen minder snel excessen ontstaan. Ook zijn er heldere gedragsregels opgesteld waaraan leden, ouders en bezoekers zicht dienen te houden en bij overtreding daarvan </w:t>
      </w:r>
      <w:r w:rsidR="00E81488">
        <w:rPr>
          <w:rFonts w:cs="Arial"/>
          <w:sz w:val="20"/>
          <w:szCs w:val="20"/>
        </w:rPr>
        <w:t xml:space="preserve">worden ze erop </w:t>
      </w:r>
      <w:r w:rsidRPr="004B7F29">
        <w:rPr>
          <w:rFonts w:cs="Arial"/>
          <w:sz w:val="20"/>
          <w:szCs w:val="20"/>
        </w:rPr>
        <w:t>aangesproken. Zie hiervoor</w:t>
      </w:r>
      <w:r w:rsidRPr="004B7F29">
        <w:rPr>
          <w:rFonts w:cs="Arial"/>
          <w:sz w:val="20"/>
          <w:szCs w:val="20"/>
        </w:rPr>
        <w:t>:</w:t>
      </w:r>
      <w:r w:rsidRPr="004B7F29">
        <w:rPr>
          <w:rFonts w:cs="Arial"/>
          <w:sz w:val="20"/>
          <w:szCs w:val="20"/>
        </w:rPr>
        <w:t xml:space="preserve"> </w:t>
      </w:r>
      <w:hyperlink r:id="rId8" w:history="1">
        <w:r w:rsidRPr="004B7F29">
          <w:rPr>
            <w:rStyle w:val="Hyperlink"/>
            <w:rFonts w:cs="Arial"/>
            <w:sz w:val="20"/>
            <w:szCs w:val="20"/>
          </w:rPr>
          <w:t>Richtlijnen ter voorkoming van wangedrag</w:t>
        </w:r>
      </w:hyperlink>
      <w:r w:rsidRPr="004B7F29">
        <w:rPr>
          <w:rFonts w:cs="Arial"/>
          <w:sz w:val="20"/>
          <w:szCs w:val="20"/>
        </w:rPr>
        <w:t>.</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lastRenderedPageBreak/>
        <w:t xml:space="preserve">Correctief beleid wordt gevoerd indien leden (en ouders/verzorgers, gasten/bezoekers) zich schuldig maken aan overtreding van de gedragsregels en </w:t>
      </w:r>
      <w:r w:rsidR="008227E2">
        <w:rPr>
          <w:rFonts w:cs="Arial"/>
          <w:sz w:val="20"/>
          <w:szCs w:val="20"/>
        </w:rPr>
        <w:t>daardoor voor</w:t>
      </w:r>
      <w:r w:rsidRPr="004B7F29">
        <w:rPr>
          <w:rFonts w:cs="Arial"/>
          <w:sz w:val="20"/>
          <w:szCs w:val="20"/>
        </w:rPr>
        <w:t xml:space="preserve"> sancties in aanmerking komen.</w:t>
      </w:r>
      <w:r w:rsidRPr="004B7F29">
        <w:rPr>
          <w:rFonts w:cs="Arial"/>
          <w:sz w:val="20"/>
          <w:szCs w:val="20"/>
        </w:rPr>
        <w:t xml:space="preserve"> </w:t>
      </w:r>
      <w:r w:rsidRPr="004B7F29">
        <w:rPr>
          <w:rFonts w:cs="Arial"/>
          <w:sz w:val="20"/>
          <w:szCs w:val="20"/>
        </w:rPr>
        <w:t>Zie hiervoor</w:t>
      </w:r>
      <w:r w:rsidRPr="004B7F29">
        <w:rPr>
          <w:rFonts w:cs="Arial"/>
          <w:sz w:val="20"/>
          <w:szCs w:val="20"/>
        </w:rPr>
        <w:t>:</w:t>
      </w:r>
      <w:r w:rsidRPr="004B7F29">
        <w:rPr>
          <w:rFonts w:cs="Arial"/>
          <w:sz w:val="20"/>
          <w:szCs w:val="20"/>
        </w:rPr>
        <w:t xml:space="preserve"> </w:t>
      </w:r>
      <w:hyperlink r:id="rId9" w:history="1">
        <w:r w:rsidRPr="004B7F29">
          <w:rPr>
            <w:rStyle w:val="Hyperlink"/>
            <w:rFonts w:cs="Arial"/>
            <w:sz w:val="20"/>
            <w:szCs w:val="20"/>
          </w:rPr>
          <w:t>Richtlijnen bij wangedrag</w:t>
        </w:r>
      </w:hyperlink>
      <w:r w:rsidRPr="004B7F29">
        <w:rPr>
          <w:rFonts w:cs="Arial"/>
          <w:sz w:val="20"/>
          <w:szCs w:val="20"/>
        </w:rPr>
        <w:t>.</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 xml:space="preserve">Binnen de vereniging zal kenbaar gemaakt worden dat er wordt gewerkt aan een </w:t>
      </w:r>
      <w:r w:rsidR="008227E2">
        <w:rPr>
          <w:rFonts w:cs="Arial"/>
          <w:sz w:val="20"/>
          <w:szCs w:val="20"/>
        </w:rPr>
        <w:t>n</w:t>
      </w:r>
      <w:r w:rsidRPr="004B7F29">
        <w:rPr>
          <w:rFonts w:cs="Arial"/>
          <w:sz w:val="20"/>
          <w:szCs w:val="20"/>
        </w:rPr>
        <w:t xml:space="preserve">ormen- en </w:t>
      </w:r>
      <w:proofErr w:type="spellStart"/>
      <w:r w:rsidRPr="004B7F29">
        <w:rPr>
          <w:rFonts w:cs="Arial"/>
          <w:sz w:val="20"/>
          <w:szCs w:val="20"/>
        </w:rPr>
        <w:t>waardenbeleid</w:t>
      </w:r>
      <w:proofErr w:type="spellEnd"/>
      <w:r w:rsidRPr="004B7F29">
        <w:rPr>
          <w:rFonts w:cs="Arial"/>
          <w:sz w:val="20"/>
          <w:szCs w:val="20"/>
        </w:rPr>
        <w:t>. Ook nieuwe leden en vrijwilligers zullen hiervan op de hoogte worden gebracht.</w:t>
      </w:r>
    </w:p>
    <w:p w:rsidR="00CC40B6" w:rsidRPr="004B7F29" w:rsidRDefault="00CC40B6" w:rsidP="00CC40B6">
      <w:pPr>
        <w:rPr>
          <w:rFonts w:cs="Arial"/>
          <w:sz w:val="20"/>
          <w:szCs w:val="20"/>
        </w:rPr>
      </w:pPr>
    </w:p>
    <w:p w:rsidR="00CC40B6" w:rsidRPr="004B7F29" w:rsidRDefault="00CC40B6" w:rsidP="00CC40B6">
      <w:pPr>
        <w:rPr>
          <w:rFonts w:cs="Arial"/>
          <w:b/>
          <w:sz w:val="20"/>
          <w:szCs w:val="20"/>
        </w:rPr>
      </w:pPr>
      <w:r w:rsidRPr="004B7F29">
        <w:rPr>
          <w:rFonts w:cs="Arial"/>
          <w:b/>
          <w:sz w:val="20"/>
          <w:szCs w:val="20"/>
        </w:rPr>
        <w:t>Taakstelling</w:t>
      </w:r>
    </w:p>
    <w:p w:rsidR="00CC40B6" w:rsidRPr="004B7F29" w:rsidRDefault="00CC40B6" w:rsidP="00CC40B6">
      <w:pPr>
        <w:rPr>
          <w:rFonts w:cs="Arial"/>
          <w:sz w:val="20"/>
          <w:szCs w:val="20"/>
        </w:rPr>
      </w:pPr>
      <w:r w:rsidRPr="004B7F29">
        <w:rPr>
          <w:rFonts w:cs="Arial"/>
          <w:sz w:val="20"/>
          <w:szCs w:val="20"/>
        </w:rPr>
        <w:t xml:space="preserve">De Gedragscommissie is een door het bestuur ingestelde adviescommissie, die de volgende taakstelling heeft:  </w:t>
      </w:r>
    </w:p>
    <w:p w:rsidR="00CC40B6" w:rsidRPr="004B7F29" w:rsidRDefault="00CC40B6" w:rsidP="00CC40B6">
      <w:pPr>
        <w:pStyle w:val="Lijstalinea"/>
        <w:numPr>
          <w:ilvl w:val="0"/>
          <w:numId w:val="5"/>
        </w:numPr>
        <w:rPr>
          <w:rFonts w:cs="Arial"/>
          <w:sz w:val="20"/>
          <w:szCs w:val="20"/>
        </w:rPr>
      </w:pPr>
      <w:r w:rsidRPr="004B7F29">
        <w:rPr>
          <w:rFonts w:cs="Arial"/>
          <w:sz w:val="20"/>
          <w:szCs w:val="20"/>
        </w:rPr>
        <w:t>Acties ontwikkelen en uitvoeren die bijdragen aan het feit dat de vereniging zich actief inzet voor het creëren van een aanspreekcultuur</w:t>
      </w:r>
      <w:r w:rsidR="001A0A42">
        <w:rPr>
          <w:rFonts w:cs="Arial"/>
          <w:sz w:val="20"/>
          <w:szCs w:val="20"/>
        </w:rPr>
        <w:t xml:space="preserve"> en</w:t>
      </w:r>
      <w:r w:rsidRPr="004B7F29">
        <w:rPr>
          <w:rFonts w:cs="Arial"/>
          <w:sz w:val="20"/>
          <w:szCs w:val="20"/>
        </w:rPr>
        <w:t xml:space="preserve"> bijdraagt aan nog meer plezier op en rond de velden.</w:t>
      </w:r>
    </w:p>
    <w:p w:rsidR="00CC40B6" w:rsidRPr="004B7F29" w:rsidRDefault="00CC40B6" w:rsidP="00CC40B6">
      <w:pPr>
        <w:pStyle w:val="Lijstalinea"/>
        <w:numPr>
          <w:ilvl w:val="0"/>
          <w:numId w:val="5"/>
        </w:numPr>
        <w:rPr>
          <w:rFonts w:cs="Arial"/>
          <w:sz w:val="20"/>
          <w:szCs w:val="20"/>
        </w:rPr>
      </w:pPr>
      <w:r w:rsidRPr="004B7F29">
        <w:rPr>
          <w:rFonts w:cs="Arial"/>
          <w:sz w:val="20"/>
          <w:szCs w:val="20"/>
        </w:rPr>
        <w:t xml:space="preserve">Het opstellen van gedragsregels, waaraan de leden (en gasten/bezoekers) zich dienen te houden en bij overtreding daarvan worden aangesproken. Zie hiervoor: </w:t>
      </w:r>
      <w:hyperlink r:id="rId10" w:history="1">
        <w:r w:rsidRPr="004B7F29">
          <w:rPr>
            <w:rStyle w:val="Hyperlink"/>
            <w:rFonts w:cs="Arial"/>
            <w:sz w:val="20"/>
            <w:szCs w:val="20"/>
          </w:rPr>
          <w:t>Richtlijnen ter voorkoming van wangedrag</w:t>
        </w:r>
      </w:hyperlink>
      <w:r w:rsidRPr="004B7F29">
        <w:rPr>
          <w:rFonts w:cs="Arial"/>
          <w:sz w:val="20"/>
          <w:szCs w:val="20"/>
        </w:rPr>
        <w:t>.</w:t>
      </w:r>
    </w:p>
    <w:p w:rsidR="00CC40B6" w:rsidRPr="004B7F29" w:rsidRDefault="00CC40B6" w:rsidP="00CC40B6">
      <w:pPr>
        <w:pStyle w:val="Lijstalinea"/>
        <w:numPr>
          <w:ilvl w:val="0"/>
          <w:numId w:val="5"/>
        </w:numPr>
        <w:rPr>
          <w:rFonts w:cs="Arial"/>
          <w:sz w:val="20"/>
          <w:szCs w:val="20"/>
        </w:rPr>
      </w:pPr>
      <w:r w:rsidRPr="004B7F29">
        <w:rPr>
          <w:rFonts w:cs="Arial"/>
          <w:sz w:val="20"/>
          <w:szCs w:val="20"/>
        </w:rPr>
        <w:t>Bevorderen en bewaken van een goed en sportief verenigingsklimaat, waarin elk lid zich thuis voelt, met respect en goede omgangsvormen met elkaar wordt omgegaan en zijn sport op correcte wijze beoefent.</w:t>
      </w:r>
    </w:p>
    <w:p w:rsidR="00CC40B6" w:rsidRPr="004B7F29" w:rsidRDefault="00CC40B6" w:rsidP="00CC40B6">
      <w:pPr>
        <w:pStyle w:val="Lijstalinea"/>
        <w:numPr>
          <w:ilvl w:val="0"/>
          <w:numId w:val="5"/>
        </w:numPr>
        <w:rPr>
          <w:rFonts w:cs="Arial"/>
          <w:sz w:val="20"/>
          <w:szCs w:val="20"/>
        </w:rPr>
      </w:pPr>
      <w:r w:rsidRPr="004B7F29">
        <w:rPr>
          <w:rFonts w:cs="Arial"/>
          <w:sz w:val="20"/>
          <w:szCs w:val="20"/>
        </w:rPr>
        <w:t xml:space="preserve">Meewerken aan een eenduidig </w:t>
      </w:r>
      <w:r w:rsidR="00D244D1">
        <w:rPr>
          <w:rFonts w:cs="Arial"/>
          <w:sz w:val="20"/>
          <w:szCs w:val="20"/>
        </w:rPr>
        <w:t>n</w:t>
      </w:r>
      <w:r w:rsidRPr="004B7F29">
        <w:rPr>
          <w:rFonts w:cs="Arial"/>
          <w:sz w:val="20"/>
          <w:szCs w:val="20"/>
        </w:rPr>
        <w:t xml:space="preserve">ormen- en </w:t>
      </w:r>
      <w:proofErr w:type="spellStart"/>
      <w:r w:rsidRPr="004B7F29">
        <w:rPr>
          <w:rFonts w:cs="Arial"/>
          <w:sz w:val="20"/>
          <w:szCs w:val="20"/>
        </w:rPr>
        <w:t>waardenbeleid</w:t>
      </w:r>
      <w:proofErr w:type="spellEnd"/>
      <w:r w:rsidRPr="004B7F29">
        <w:rPr>
          <w:rFonts w:cs="Arial"/>
          <w:sz w:val="20"/>
          <w:szCs w:val="20"/>
        </w:rPr>
        <w:t xml:space="preserve"> voor Rotterdamse voetbalclubs.</w:t>
      </w:r>
    </w:p>
    <w:p w:rsidR="00CC40B6" w:rsidRPr="004B7F29" w:rsidRDefault="00CC40B6" w:rsidP="00CC40B6">
      <w:pPr>
        <w:pStyle w:val="Lijstalinea"/>
        <w:numPr>
          <w:ilvl w:val="0"/>
          <w:numId w:val="5"/>
        </w:numPr>
        <w:rPr>
          <w:rFonts w:cs="Arial"/>
          <w:sz w:val="20"/>
          <w:szCs w:val="20"/>
        </w:rPr>
      </w:pPr>
      <w:r w:rsidRPr="004B7F29">
        <w:rPr>
          <w:rFonts w:cs="Arial"/>
          <w:sz w:val="20"/>
          <w:szCs w:val="20"/>
        </w:rPr>
        <w:t>Het uitvoeren en evalueren van een procedure bij conflicten en incidenten (meldingsprocedure, hoor- en wederhoor, strafoplegging, beroepsmogelijkheid, etc.).</w:t>
      </w:r>
    </w:p>
    <w:p w:rsidR="00CC40B6" w:rsidRPr="004B7F29" w:rsidRDefault="00CC40B6" w:rsidP="00CC40B6">
      <w:pPr>
        <w:pStyle w:val="Lijstalinea"/>
        <w:numPr>
          <w:ilvl w:val="0"/>
          <w:numId w:val="5"/>
        </w:numPr>
        <w:rPr>
          <w:rFonts w:cs="Arial"/>
          <w:b/>
          <w:sz w:val="20"/>
          <w:szCs w:val="20"/>
        </w:rPr>
      </w:pPr>
      <w:r w:rsidRPr="004B7F29">
        <w:rPr>
          <w:rFonts w:cs="Arial"/>
          <w:sz w:val="20"/>
          <w:szCs w:val="20"/>
        </w:rPr>
        <w:t xml:space="preserve">Bestuursleden wijzen op de afspraken bij risicowedstrijden zoals afgesproken binnen de </w:t>
      </w:r>
      <w:r w:rsidR="00D244D1">
        <w:rPr>
          <w:rFonts w:cs="Arial"/>
          <w:sz w:val="20"/>
          <w:szCs w:val="20"/>
        </w:rPr>
        <w:t>Rotterdamse aanpak Veilig Voetballen</w:t>
      </w:r>
      <w:r w:rsidRPr="004B7F29">
        <w:rPr>
          <w:rFonts w:cs="Arial"/>
          <w:sz w:val="20"/>
          <w:szCs w:val="20"/>
        </w:rPr>
        <w:t>.</w:t>
      </w:r>
    </w:p>
    <w:p w:rsidR="00CC40B6" w:rsidRPr="004B7F29" w:rsidRDefault="00CC40B6" w:rsidP="00CC40B6">
      <w:pPr>
        <w:rPr>
          <w:rFonts w:cs="Arial"/>
          <w:b/>
          <w:sz w:val="20"/>
          <w:szCs w:val="20"/>
        </w:rPr>
      </w:pPr>
      <w:r w:rsidRPr="004B7F29">
        <w:rPr>
          <w:rFonts w:cs="Arial"/>
          <w:b/>
          <w:sz w:val="20"/>
          <w:szCs w:val="20"/>
        </w:rPr>
        <w:t> </w:t>
      </w:r>
    </w:p>
    <w:p w:rsidR="00CC40B6" w:rsidRPr="004B7F29" w:rsidRDefault="00CC40B6" w:rsidP="00CC40B6">
      <w:pPr>
        <w:rPr>
          <w:rFonts w:cs="Arial"/>
          <w:b/>
          <w:sz w:val="20"/>
          <w:szCs w:val="20"/>
        </w:rPr>
      </w:pPr>
      <w:r w:rsidRPr="004B7F29">
        <w:rPr>
          <w:rFonts w:cs="Arial"/>
          <w:b/>
          <w:sz w:val="20"/>
          <w:szCs w:val="20"/>
        </w:rPr>
        <w:t>Mogelijke deeltaken (in samenwerking met het jeugdbestuur):</w:t>
      </w:r>
    </w:p>
    <w:p w:rsidR="00CC40B6" w:rsidRPr="004B7F29" w:rsidRDefault="00CC40B6" w:rsidP="00CC40B6">
      <w:pPr>
        <w:tabs>
          <w:tab w:val="left" w:pos="3075"/>
        </w:tabs>
        <w:rPr>
          <w:rFonts w:cs="Arial"/>
          <w:sz w:val="20"/>
          <w:szCs w:val="20"/>
        </w:rPr>
      </w:pPr>
      <w:r w:rsidRPr="004B7F29">
        <w:rPr>
          <w:rFonts w:cs="Arial"/>
          <w:sz w:val="20"/>
          <w:szCs w:val="20"/>
        </w:rPr>
        <w:tab/>
      </w:r>
    </w:p>
    <w:p w:rsidR="00CC40B6" w:rsidRPr="004B7F29" w:rsidRDefault="00CC40B6" w:rsidP="00CC40B6">
      <w:pPr>
        <w:numPr>
          <w:ilvl w:val="0"/>
          <w:numId w:val="7"/>
        </w:numPr>
        <w:rPr>
          <w:rFonts w:cs="Arial"/>
          <w:sz w:val="20"/>
          <w:szCs w:val="20"/>
          <w:u w:val="single"/>
        </w:rPr>
      </w:pPr>
      <w:r w:rsidRPr="004B7F29">
        <w:rPr>
          <w:rFonts w:cs="Arial"/>
          <w:sz w:val="20"/>
          <w:szCs w:val="20"/>
          <w:u w:val="single"/>
        </w:rPr>
        <w:t>Kennismaken met en introduceren van nieuwe leden (adviesbevoegdheid)</w:t>
      </w:r>
    </w:p>
    <w:p w:rsidR="00CC40B6" w:rsidRPr="004B7F29" w:rsidRDefault="00CC40B6" w:rsidP="00CC40B6">
      <w:pPr>
        <w:numPr>
          <w:ilvl w:val="0"/>
          <w:numId w:val="6"/>
        </w:numPr>
        <w:rPr>
          <w:rFonts w:cs="Arial"/>
          <w:sz w:val="20"/>
          <w:szCs w:val="20"/>
        </w:rPr>
      </w:pPr>
      <w:r w:rsidRPr="004B7F29">
        <w:rPr>
          <w:rFonts w:cs="Arial"/>
          <w:sz w:val="20"/>
          <w:szCs w:val="20"/>
        </w:rPr>
        <w:t>Het voeren van een kennismakingsgesprek met nieuwe leden (en/of de ouders van jeugdleden).</w:t>
      </w:r>
    </w:p>
    <w:p w:rsidR="00CC40B6" w:rsidRPr="004B7F29" w:rsidRDefault="00CC40B6" w:rsidP="00CC40B6">
      <w:pPr>
        <w:numPr>
          <w:ilvl w:val="0"/>
          <w:numId w:val="6"/>
        </w:numPr>
        <w:rPr>
          <w:rFonts w:cs="Arial"/>
          <w:sz w:val="20"/>
          <w:szCs w:val="20"/>
        </w:rPr>
      </w:pPr>
      <w:r w:rsidRPr="004B7F29">
        <w:rPr>
          <w:rFonts w:cs="Arial"/>
          <w:sz w:val="20"/>
          <w:szCs w:val="20"/>
        </w:rPr>
        <w:t xml:space="preserve">Het </w:t>
      </w:r>
      <w:proofErr w:type="spellStart"/>
      <w:r w:rsidRPr="004B7F29">
        <w:rPr>
          <w:rFonts w:cs="Arial"/>
          <w:sz w:val="20"/>
          <w:szCs w:val="20"/>
        </w:rPr>
        <w:t>zorgdragen</w:t>
      </w:r>
      <w:proofErr w:type="spellEnd"/>
      <w:r w:rsidRPr="004B7F29">
        <w:rPr>
          <w:rFonts w:cs="Arial"/>
          <w:sz w:val="20"/>
          <w:szCs w:val="20"/>
        </w:rPr>
        <w:t xml:space="preserve"> voor een selectief aannamebeleid bij nieuwe (jeugd-) leden (onderzoek naar status nieuwe speler).</w:t>
      </w:r>
    </w:p>
    <w:p w:rsidR="00CC40B6" w:rsidRPr="004B7F29" w:rsidRDefault="00CC40B6" w:rsidP="00CC40B6">
      <w:pPr>
        <w:numPr>
          <w:ilvl w:val="0"/>
          <w:numId w:val="6"/>
        </w:numPr>
        <w:rPr>
          <w:rFonts w:cs="Arial"/>
          <w:sz w:val="20"/>
          <w:szCs w:val="20"/>
        </w:rPr>
      </w:pPr>
      <w:r w:rsidRPr="004B7F29">
        <w:rPr>
          <w:rFonts w:cs="Arial"/>
          <w:sz w:val="20"/>
          <w:szCs w:val="20"/>
        </w:rPr>
        <w:t xml:space="preserve">Het </w:t>
      </w:r>
      <w:proofErr w:type="spellStart"/>
      <w:r w:rsidRPr="004B7F29">
        <w:rPr>
          <w:rFonts w:cs="Arial"/>
          <w:sz w:val="20"/>
          <w:szCs w:val="20"/>
        </w:rPr>
        <w:t>zorgdragen</w:t>
      </w:r>
      <w:proofErr w:type="spellEnd"/>
      <w:r w:rsidRPr="004B7F29">
        <w:rPr>
          <w:rFonts w:cs="Arial"/>
          <w:sz w:val="20"/>
          <w:szCs w:val="20"/>
        </w:rPr>
        <w:t xml:space="preserve"> voor een selectief aannamebeleid bij (jeugd)trainers (</w:t>
      </w:r>
      <w:proofErr w:type="spellStart"/>
      <w:r w:rsidRPr="004B7F29">
        <w:rPr>
          <w:rFonts w:cs="Arial"/>
          <w:sz w:val="20"/>
          <w:szCs w:val="20"/>
        </w:rPr>
        <w:t>bijv.het</w:t>
      </w:r>
      <w:proofErr w:type="spellEnd"/>
      <w:r w:rsidRPr="004B7F29">
        <w:rPr>
          <w:rFonts w:cs="Arial"/>
          <w:sz w:val="20"/>
          <w:szCs w:val="20"/>
        </w:rPr>
        <w:t xml:space="preserve"> voeren van een intakegesprek/sollicitatie, referenties navragen, het aanvragen van een </w:t>
      </w:r>
      <w:hyperlink r:id="rId11" w:history="1">
        <w:r w:rsidRPr="00C84403">
          <w:rPr>
            <w:rStyle w:val="Hyperlink"/>
            <w:rFonts w:cs="Arial"/>
            <w:sz w:val="20"/>
            <w:szCs w:val="20"/>
          </w:rPr>
          <w:t>VOG</w:t>
        </w:r>
      </w:hyperlink>
      <w:r w:rsidRPr="004B7F29">
        <w:rPr>
          <w:rFonts w:cs="Arial"/>
          <w:sz w:val="20"/>
          <w:szCs w:val="20"/>
        </w:rPr>
        <w:t xml:space="preserve"> (Verklaring Omtrent het Gedrag) en door het laten ondertekenen van een gedragscode).</w:t>
      </w:r>
    </w:p>
    <w:p w:rsidR="00CC40B6" w:rsidRPr="004B7F29" w:rsidRDefault="00CC40B6" w:rsidP="00CC40B6">
      <w:pPr>
        <w:rPr>
          <w:rFonts w:cs="Arial"/>
          <w:sz w:val="20"/>
          <w:szCs w:val="20"/>
        </w:rPr>
      </w:pPr>
    </w:p>
    <w:p w:rsidR="00CC40B6" w:rsidRPr="004B7F29" w:rsidRDefault="00CC40B6" w:rsidP="00CC40B6">
      <w:pPr>
        <w:numPr>
          <w:ilvl w:val="0"/>
          <w:numId w:val="7"/>
        </w:numPr>
        <w:rPr>
          <w:rFonts w:cs="Arial"/>
          <w:sz w:val="20"/>
          <w:szCs w:val="20"/>
          <w:u w:val="single"/>
        </w:rPr>
      </w:pPr>
      <w:r w:rsidRPr="004B7F29">
        <w:rPr>
          <w:rFonts w:cs="Arial"/>
          <w:sz w:val="20"/>
          <w:szCs w:val="20"/>
          <w:u w:val="single"/>
        </w:rPr>
        <w:t>Instrueren en voorlichten van trainers, leiders, medewerkers en spelers</w:t>
      </w:r>
    </w:p>
    <w:p w:rsidR="00CC40B6" w:rsidRPr="004B7F29" w:rsidRDefault="00CC40B6" w:rsidP="00CC40B6">
      <w:pPr>
        <w:numPr>
          <w:ilvl w:val="0"/>
          <w:numId w:val="6"/>
        </w:numPr>
        <w:rPr>
          <w:rFonts w:cs="Arial"/>
          <w:sz w:val="20"/>
          <w:szCs w:val="20"/>
        </w:rPr>
      </w:pPr>
      <w:r w:rsidRPr="004B7F29">
        <w:rPr>
          <w:rFonts w:cs="Arial"/>
          <w:sz w:val="20"/>
          <w:szCs w:val="20"/>
        </w:rPr>
        <w:t>Het organiseren van instructie- en voorlichtingsbijeenkomsten met technische staf;</w:t>
      </w:r>
    </w:p>
    <w:p w:rsidR="00CC40B6" w:rsidRPr="004B7F29" w:rsidRDefault="00CC40B6" w:rsidP="00CC40B6">
      <w:pPr>
        <w:numPr>
          <w:ilvl w:val="0"/>
          <w:numId w:val="6"/>
        </w:numPr>
        <w:rPr>
          <w:rFonts w:cs="Arial"/>
          <w:sz w:val="20"/>
          <w:szCs w:val="20"/>
        </w:rPr>
      </w:pPr>
      <w:r w:rsidRPr="004B7F29">
        <w:rPr>
          <w:rFonts w:cs="Arial"/>
          <w:sz w:val="20"/>
          <w:szCs w:val="20"/>
        </w:rPr>
        <w:t>Het organiseren van instructie- en voorlichtingsbijeenkomsten met commissie(leden).</w:t>
      </w:r>
    </w:p>
    <w:p w:rsidR="00CC40B6" w:rsidRPr="004B7F29" w:rsidRDefault="00CC40B6" w:rsidP="00CC40B6">
      <w:pPr>
        <w:numPr>
          <w:ilvl w:val="0"/>
          <w:numId w:val="6"/>
        </w:numPr>
        <w:rPr>
          <w:rFonts w:cs="Arial"/>
          <w:sz w:val="20"/>
          <w:szCs w:val="20"/>
        </w:rPr>
      </w:pPr>
      <w:r w:rsidRPr="004B7F29">
        <w:rPr>
          <w:rFonts w:cs="Arial"/>
          <w:sz w:val="20"/>
          <w:szCs w:val="20"/>
        </w:rPr>
        <w:t xml:space="preserve">Het organiseren van instructie- en voorlichtingsbijeenkomsten met </w:t>
      </w:r>
      <w:proofErr w:type="spellStart"/>
      <w:r w:rsidRPr="004B7F29">
        <w:rPr>
          <w:rFonts w:cs="Arial"/>
          <w:sz w:val="20"/>
          <w:szCs w:val="20"/>
        </w:rPr>
        <w:t>barmedewerk</w:t>
      </w:r>
      <w:proofErr w:type="spellEnd"/>
      <w:r w:rsidRPr="004B7F29">
        <w:rPr>
          <w:rFonts w:cs="Arial"/>
          <w:sz w:val="20"/>
          <w:szCs w:val="20"/>
        </w:rPr>
        <w:t>(</w:t>
      </w:r>
      <w:proofErr w:type="spellStart"/>
      <w:r w:rsidRPr="004B7F29">
        <w:rPr>
          <w:rFonts w:cs="Arial"/>
          <w:sz w:val="20"/>
          <w:szCs w:val="20"/>
        </w:rPr>
        <w:t>st</w:t>
      </w:r>
      <w:proofErr w:type="spellEnd"/>
      <w:r w:rsidRPr="004B7F29">
        <w:rPr>
          <w:rFonts w:cs="Arial"/>
          <w:sz w:val="20"/>
          <w:szCs w:val="20"/>
        </w:rPr>
        <w:t>)</w:t>
      </w:r>
      <w:proofErr w:type="spellStart"/>
      <w:r w:rsidRPr="004B7F29">
        <w:rPr>
          <w:rFonts w:cs="Arial"/>
          <w:sz w:val="20"/>
          <w:szCs w:val="20"/>
        </w:rPr>
        <w:t>ers</w:t>
      </w:r>
      <w:proofErr w:type="spellEnd"/>
      <w:r w:rsidRPr="004B7F29">
        <w:rPr>
          <w:rFonts w:cs="Arial"/>
          <w:sz w:val="20"/>
          <w:szCs w:val="20"/>
        </w:rPr>
        <w:t>.</w:t>
      </w:r>
    </w:p>
    <w:p w:rsidR="00CC40B6" w:rsidRPr="004B7F29" w:rsidRDefault="00CC40B6" w:rsidP="00CC40B6">
      <w:pPr>
        <w:numPr>
          <w:ilvl w:val="0"/>
          <w:numId w:val="6"/>
        </w:numPr>
        <w:rPr>
          <w:rFonts w:cs="Arial"/>
          <w:sz w:val="20"/>
          <w:szCs w:val="20"/>
        </w:rPr>
      </w:pPr>
      <w:r w:rsidRPr="004B7F29">
        <w:rPr>
          <w:rFonts w:cs="Arial"/>
          <w:sz w:val="20"/>
          <w:szCs w:val="20"/>
        </w:rPr>
        <w:t xml:space="preserve">Het organiseren van bijeenkomsten met spelers (gedrag, spelregels, sancties, kleedkamerhygiëne, </w:t>
      </w:r>
      <w:proofErr w:type="spellStart"/>
      <w:r w:rsidRPr="004B7F29">
        <w:rPr>
          <w:rFonts w:cs="Arial"/>
          <w:sz w:val="20"/>
          <w:szCs w:val="20"/>
        </w:rPr>
        <w:t>etc</w:t>
      </w:r>
      <w:proofErr w:type="spellEnd"/>
      <w:r w:rsidRPr="004B7F29">
        <w:rPr>
          <w:rFonts w:cs="Arial"/>
          <w:sz w:val="20"/>
          <w:szCs w:val="20"/>
        </w:rPr>
        <w:t>).</w:t>
      </w:r>
    </w:p>
    <w:p w:rsidR="00CC40B6" w:rsidRPr="004B7F29" w:rsidRDefault="00CC40B6" w:rsidP="00CC40B6">
      <w:pPr>
        <w:numPr>
          <w:ilvl w:val="0"/>
          <w:numId w:val="6"/>
        </w:numPr>
        <w:rPr>
          <w:rFonts w:cs="Arial"/>
          <w:sz w:val="20"/>
          <w:szCs w:val="20"/>
        </w:rPr>
      </w:pPr>
      <w:r w:rsidRPr="004B7F29">
        <w:rPr>
          <w:rFonts w:cs="Arial"/>
          <w:sz w:val="20"/>
          <w:szCs w:val="20"/>
        </w:rPr>
        <w:t>Het (mede) organiseren van ouderavonden.</w:t>
      </w:r>
    </w:p>
    <w:p w:rsidR="00CC40B6" w:rsidRPr="004B7F29" w:rsidRDefault="00CC40B6" w:rsidP="00CC40B6">
      <w:pPr>
        <w:numPr>
          <w:ilvl w:val="0"/>
          <w:numId w:val="6"/>
        </w:numPr>
        <w:rPr>
          <w:rFonts w:cs="Arial"/>
          <w:sz w:val="20"/>
          <w:szCs w:val="20"/>
        </w:rPr>
      </w:pPr>
      <w:r w:rsidRPr="004B7F29">
        <w:rPr>
          <w:rFonts w:cs="Arial"/>
          <w:sz w:val="20"/>
          <w:szCs w:val="20"/>
        </w:rPr>
        <w:t>Het verzorgen van voorlichting op de website.</w:t>
      </w:r>
    </w:p>
    <w:p w:rsidR="00CC40B6" w:rsidRPr="004B7F29" w:rsidRDefault="00CC40B6" w:rsidP="00CC40B6">
      <w:pPr>
        <w:rPr>
          <w:rFonts w:cs="Arial"/>
          <w:sz w:val="20"/>
          <w:szCs w:val="20"/>
        </w:rPr>
      </w:pPr>
    </w:p>
    <w:p w:rsidR="00CC40B6" w:rsidRPr="004B7F29" w:rsidRDefault="00CC40B6" w:rsidP="00CC40B6">
      <w:pPr>
        <w:numPr>
          <w:ilvl w:val="0"/>
          <w:numId w:val="7"/>
        </w:numPr>
        <w:rPr>
          <w:rFonts w:cs="Arial"/>
          <w:sz w:val="20"/>
          <w:szCs w:val="20"/>
          <w:u w:val="single"/>
        </w:rPr>
      </w:pPr>
      <w:r w:rsidRPr="004B7F29">
        <w:rPr>
          <w:rFonts w:cs="Arial"/>
          <w:sz w:val="20"/>
          <w:szCs w:val="20"/>
          <w:u w:val="single"/>
        </w:rPr>
        <w:t>Onderzoeken en beoordelen van conflicten en incidenten (adviesbevoegdheid)</w:t>
      </w:r>
    </w:p>
    <w:p w:rsidR="00CC40B6" w:rsidRPr="004B7F29" w:rsidRDefault="00CC40B6" w:rsidP="00CC40B6">
      <w:pPr>
        <w:pStyle w:val="Plattetekstinspringen"/>
        <w:numPr>
          <w:ilvl w:val="0"/>
          <w:numId w:val="6"/>
        </w:numPr>
        <w:spacing w:after="0"/>
        <w:rPr>
          <w:rFonts w:cs="Arial"/>
          <w:szCs w:val="20"/>
        </w:rPr>
      </w:pPr>
      <w:r w:rsidRPr="004B7F29">
        <w:rPr>
          <w:rFonts w:cs="Arial"/>
          <w:szCs w:val="20"/>
        </w:rPr>
        <w:t xml:space="preserve">Het behandelen van de schriftelijk aangemelde conflicten en incidenten (zie als voorbeeld: </w:t>
      </w:r>
      <w:hyperlink r:id="rId12" w:history="1">
        <w:r w:rsidRPr="004B7F29">
          <w:rPr>
            <w:rStyle w:val="Hyperlink"/>
            <w:rFonts w:cs="Arial"/>
            <w:szCs w:val="20"/>
          </w:rPr>
          <w:t>Richtlijnen bij wangedrag</w:t>
        </w:r>
      </w:hyperlink>
      <w:r w:rsidRPr="004B7F29">
        <w:rPr>
          <w:rFonts w:cs="Arial"/>
          <w:szCs w:val="20"/>
        </w:rPr>
        <w:t>).</w:t>
      </w:r>
    </w:p>
    <w:p w:rsidR="00CC40B6" w:rsidRPr="004B7F29" w:rsidRDefault="00CC40B6" w:rsidP="00CC40B6">
      <w:pPr>
        <w:numPr>
          <w:ilvl w:val="0"/>
          <w:numId w:val="6"/>
        </w:numPr>
        <w:rPr>
          <w:rFonts w:cs="Arial"/>
          <w:sz w:val="20"/>
          <w:szCs w:val="20"/>
        </w:rPr>
      </w:pPr>
      <w:r w:rsidRPr="004B7F29">
        <w:rPr>
          <w:rFonts w:cs="Arial"/>
          <w:sz w:val="20"/>
          <w:szCs w:val="20"/>
        </w:rPr>
        <w:t>Het adviseren van het bestuur inzake de aan betrokkene(n) op te leggen sanctie.</w:t>
      </w:r>
    </w:p>
    <w:p w:rsidR="00CC40B6" w:rsidRPr="004B7F29" w:rsidRDefault="00CC40B6" w:rsidP="00CC40B6">
      <w:pPr>
        <w:numPr>
          <w:ilvl w:val="0"/>
          <w:numId w:val="6"/>
        </w:numPr>
        <w:rPr>
          <w:rFonts w:cs="Arial"/>
          <w:sz w:val="20"/>
          <w:szCs w:val="20"/>
        </w:rPr>
      </w:pPr>
      <w:r w:rsidRPr="004B7F29">
        <w:rPr>
          <w:rFonts w:cs="Arial"/>
          <w:sz w:val="20"/>
          <w:szCs w:val="20"/>
        </w:rPr>
        <w:t>T</w:t>
      </w:r>
      <w:r w:rsidR="001B7FB1">
        <w:rPr>
          <w:rFonts w:cs="Arial"/>
          <w:sz w:val="20"/>
          <w:szCs w:val="20"/>
        </w:rPr>
        <w:t>oezicht en controle op de uitvoering</w:t>
      </w:r>
      <w:r w:rsidRPr="004B7F29">
        <w:rPr>
          <w:rFonts w:cs="Arial"/>
          <w:sz w:val="20"/>
          <w:szCs w:val="20"/>
        </w:rPr>
        <w:t xml:space="preserve"> van de sanctie.</w:t>
      </w:r>
    </w:p>
    <w:p w:rsidR="00AF02EF" w:rsidRDefault="00AF02EF">
      <w:pPr>
        <w:rPr>
          <w:rFonts w:cs="Arial"/>
          <w:sz w:val="20"/>
          <w:szCs w:val="20"/>
        </w:rPr>
      </w:pPr>
      <w:r>
        <w:rPr>
          <w:rFonts w:cs="Arial"/>
          <w:sz w:val="20"/>
          <w:szCs w:val="20"/>
        </w:rPr>
        <w:br w:type="page"/>
      </w:r>
    </w:p>
    <w:p w:rsidR="00CC40B6" w:rsidRPr="004B7F29" w:rsidRDefault="00CC40B6" w:rsidP="00CC40B6">
      <w:pPr>
        <w:rPr>
          <w:rFonts w:cs="Arial"/>
          <w:sz w:val="20"/>
          <w:szCs w:val="20"/>
        </w:rPr>
      </w:pPr>
    </w:p>
    <w:p w:rsidR="00CC40B6" w:rsidRPr="004B7F29" w:rsidRDefault="00CC40B6" w:rsidP="00CC40B6">
      <w:pPr>
        <w:numPr>
          <w:ilvl w:val="0"/>
          <w:numId w:val="7"/>
        </w:numPr>
        <w:rPr>
          <w:rFonts w:cs="Arial"/>
          <w:sz w:val="20"/>
          <w:szCs w:val="20"/>
          <w:u w:val="single"/>
        </w:rPr>
      </w:pPr>
      <w:r w:rsidRPr="004B7F29">
        <w:rPr>
          <w:rFonts w:cs="Arial"/>
          <w:sz w:val="20"/>
          <w:szCs w:val="20"/>
          <w:u w:val="single"/>
        </w:rPr>
        <w:t>Evaluatie en verslaglegging</w:t>
      </w:r>
    </w:p>
    <w:p w:rsidR="00CC40B6" w:rsidRPr="004B7F29" w:rsidRDefault="00CC40B6" w:rsidP="00CC40B6">
      <w:pPr>
        <w:numPr>
          <w:ilvl w:val="0"/>
          <w:numId w:val="6"/>
        </w:numPr>
        <w:rPr>
          <w:rFonts w:cs="Arial"/>
          <w:sz w:val="20"/>
          <w:szCs w:val="20"/>
        </w:rPr>
      </w:pPr>
      <w:r w:rsidRPr="004B7F29">
        <w:rPr>
          <w:rFonts w:cs="Arial"/>
          <w:sz w:val="20"/>
          <w:szCs w:val="20"/>
        </w:rPr>
        <w:t>Jaarlijkse evaluatie van de uitvoering van het actieplan en vastleggen in een jaarverslag.</w:t>
      </w:r>
    </w:p>
    <w:p w:rsidR="00CC40B6" w:rsidRPr="004B7F29" w:rsidRDefault="00CC40B6" w:rsidP="00CC40B6">
      <w:pPr>
        <w:numPr>
          <w:ilvl w:val="0"/>
          <w:numId w:val="6"/>
        </w:numPr>
        <w:rPr>
          <w:rFonts w:cs="Arial"/>
          <w:sz w:val="20"/>
          <w:szCs w:val="20"/>
        </w:rPr>
      </w:pPr>
      <w:r w:rsidRPr="004B7F29">
        <w:rPr>
          <w:rFonts w:cs="Arial"/>
          <w:sz w:val="20"/>
          <w:szCs w:val="20"/>
        </w:rPr>
        <w:t>Bijstelling van het actieplan voor het komende seizoen n.a.v. de evaluatieresultaten.</w:t>
      </w:r>
    </w:p>
    <w:p w:rsidR="00CC40B6" w:rsidRPr="004B7F29" w:rsidRDefault="00CC40B6" w:rsidP="00CC40B6">
      <w:pPr>
        <w:numPr>
          <w:ilvl w:val="0"/>
          <w:numId w:val="6"/>
        </w:numPr>
        <w:rPr>
          <w:rFonts w:cs="Arial"/>
          <w:sz w:val="20"/>
          <w:szCs w:val="20"/>
        </w:rPr>
      </w:pPr>
      <w:r w:rsidRPr="004B7F29">
        <w:rPr>
          <w:rFonts w:cs="Arial"/>
          <w:sz w:val="20"/>
          <w:szCs w:val="20"/>
        </w:rPr>
        <w:t xml:space="preserve">Jaarlijkse verslaglegging van </w:t>
      </w:r>
      <w:r w:rsidR="00694DA2" w:rsidRPr="004B7F29">
        <w:rPr>
          <w:rFonts w:cs="Arial"/>
          <w:sz w:val="20"/>
          <w:szCs w:val="20"/>
        </w:rPr>
        <w:t>N&amp;</w:t>
      </w:r>
      <w:proofErr w:type="spellStart"/>
      <w:r w:rsidR="00694DA2" w:rsidRPr="004B7F29">
        <w:rPr>
          <w:rFonts w:cs="Arial"/>
          <w:sz w:val="20"/>
          <w:szCs w:val="20"/>
        </w:rPr>
        <w:t>W</w:t>
      </w:r>
      <w:r w:rsidR="00694DA2">
        <w:rPr>
          <w:rFonts w:cs="Arial"/>
          <w:sz w:val="20"/>
          <w:szCs w:val="20"/>
        </w:rPr>
        <w:t>-</w:t>
      </w:r>
      <w:r w:rsidRPr="004B7F29">
        <w:rPr>
          <w:rFonts w:cs="Arial"/>
          <w:sz w:val="20"/>
          <w:szCs w:val="20"/>
        </w:rPr>
        <w:t>commissie</w:t>
      </w:r>
      <w:proofErr w:type="spellEnd"/>
      <w:r w:rsidRPr="004B7F29">
        <w:rPr>
          <w:rFonts w:cs="Arial"/>
          <w:sz w:val="20"/>
          <w:szCs w:val="20"/>
        </w:rPr>
        <w:t xml:space="preserve"> t.b.v. de Algemene Ledenvergadering.</w:t>
      </w:r>
    </w:p>
    <w:p w:rsidR="00CC40B6" w:rsidRPr="004B7F29" w:rsidRDefault="00CC40B6" w:rsidP="00CC40B6">
      <w:pPr>
        <w:rPr>
          <w:rFonts w:cs="Arial"/>
          <w:sz w:val="20"/>
          <w:szCs w:val="20"/>
        </w:rPr>
      </w:pPr>
    </w:p>
    <w:p w:rsidR="00CC40B6" w:rsidRPr="004B7F29" w:rsidRDefault="00CC40B6" w:rsidP="00CC40B6">
      <w:pPr>
        <w:rPr>
          <w:rFonts w:cs="Arial"/>
          <w:b/>
          <w:sz w:val="20"/>
          <w:szCs w:val="20"/>
        </w:rPr>
      </w:pPr>
      <w:r w:rsidRPr="004B7F29">
        <w:rPr>
          <w:rFonts w:cs="Arial"/>
          <w:b/>
          <w:sz w:val="20"/>
          <w:szCs w:val="20"/>
        </w:rPr>
        <w:t>Samenstelling</w:t>
      </w:r>
    </w:p>
    <w:p w:rsidR="00CC40B6" w:rsidRPr="004B7F29" w:rsidRDefault="00CC40B6" w:rsidP="00CC40B6">
      <w:pPr>
        <w:rPr>
          <w:rFonts w:cs="Arial"/>
          <w:sz w:val="20"/>
          <w:szCs w:val="20"/>
        </w:rPr>
      </w:pPr>
      <w:r w:rsidRPr="004B7F29">
        <w:rPr>
          <w:rFonts w:cs="Arial"/>
          <w:sz w:val="20"/>
          <w:szCs w:val="20"/>
        </w:rPr>
        <w:t>De N&amp;</w:t>
      </w:r>
      <w:proofErr w:type="spellStart"/>
      <w:r w:rsidRPr="004B7F29">
        <w:rPr>
          <w:rFonts w:cs="Arial"/>
          <w:sz w:val="20"/>
          <w:szCs w:val="20"/>
        </w:rPr>
        <w:t>W</w:t>
      </w:r>
      <w:r w:rsidR="00694DA2">
        <w:rPr>
          <w:rFonts w:cs="Arial"/>
          <w:sz w:val="20"/>
          <w:szCs w:val="20"/>
        </w:rPr>
        <w:t>-</w:t>
      </w:r>
      <w:r w:rsidR="00694DA2" w:rsidRPr="004B7F29">
        <w:rPr>
          <w:rFonts w:cs="Arial"/>
          <w:sz w:val="20"/>
          <w:szCs w:val="20"/>
        </w:rPr>
        <w:t>commissie</w:t>
      </w:r>
      <w:proofErr w:type="spellEnd"/>
      <w:r w:rsidR="00694DA2" w:rsidRPr="004B7F29">
        <w:rPr>
          <w:rFonts w:cs="Arial"/>
          <w:sz w:val="20"/>
          <w:szCs w:val="20"/>
        </w:rPr>
        <w:t xml:space="preserve"> </w:t>
      </w:r>
      <w:r w:rsidRPr="004B7F29">
        <w:rPr>
          <w:rFonts w:cs="Arial"/>
          <w:sz w:val="20"/>
          <w:szCs w:val="20"/>
        </w:rPr>
        <w:t xml:space="preserve">bestaat uit minimaal 3 leden, waarvan 1 voorzitter. </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Tip:</w:t>
      </w:r>
    </w:p>
    <w:p w:rsidR="00CC40B6" w:rsidRPr="004B7F29" w:rsidRDefault="00CC40B6" w:rsidP="00CC40B6">
      <w:pPr>
        <w:rPr>
          <w:rFonts w:cs="Arial"/>
          <w:sz w:val="20"/>
          <w:szCs w:val="20"/>
        </w:rPr>
      </w:pPr>
      <w:r w:rsidRPr="004B7F29">
        <w:rPr>
          <w:rFonts w:cs="Arial"/>
          <w:sz w:val="20"/>
          <w:szCs w:val="20"/>
        </w:rPr>
        <w:t>De leden kunnen worden aangetrokken uit de volgende geledingen van de vereniging:</w:t>
      </w:r>
    </w:p>
    <w:p w:rsidR="00CC40B6" w:rsidRPr="004B7F29" w:rsidRDefault="00CC40B6" w:rsidP="00CC40B6">
      <w:pPr>
        <w:pStyle w:val="Lijstalinea"/>
        <w:numPr>
          <w:ilvl w:val="0"/>
          <w:numId w:val="8"/>
        </w:numPr>
        <w:rPr>
          <w:rFonts w:cs="Arial"/>
          <w:sz w:val="20"/>
          <w:szCs w:val="20"/>
        </w:rPr>
      </w:pPr>
      <w:r w:rsidRPr="004B7F29">
        <w:rPr>
          <w:rFonts w:cs="Arial"/>
          <w:sz w:val="20"/>
          <w:szCs w:val="20"/>
        </w:rPr>
        <w:t>jeugd (bij voorkeur een ouder van een jeugdspeler);</w:t>
      </w:r>
    </w:p>
    <w:p w:rsidR="00CC40B6" w:rsidRPr="004B7F29" w:rsidRDefault="00CC40B6" w:rsidP="00CC40B6">
      <w:pPr>
        <w:pStyle w:val="Lijstalinea"/>
        <w:numPr>
          <w:ilvl w:val="0"/>
          <w:numId w:val="8"/>
        </w:numPr>
        <w:rPr>
          <w:rFonts w:cs="Arial"/>
          <w:sz w:val="20"/>
          <w:szCs w:val="20"/>
        </w:rPr>
      </w:pPr>
      <w:r w:rsidRPr="004B7F29">
        <w:rPr>
          <w:rFonts w:cs="Arial"/>
          <w:sz w:val="20"/>
          <w:szCs w:val="20"/>
        </w:rPr>
        <w:t>senioren;</w:t>
      </w:r>
    </w:p>
    <w:p w:rsidR="00CC40B6" w:rsidRPr="004B7F29" w:rsidRDefault="00CC40B6" w:rsidP="00CC40B6">
      <w:pPr>
        <w:pStyle w:val="Lijstalinea"/>
        <w:numPr>
          <w:ilvl w:val="0"/>
          <w:numId w:val="8"/>
        </w:numPr>
        <w:rPr>
          <w:rFonts w:cs="Arial"/>
          <w:sz w:val="20"/>
          <w:szCs w:val="20"/>
        </w:rPr>
      </w:pPr>
      <w:r w:rsidRPr="004B7F29">
        <w:rPr>
          <w:rFonts w:cs="Arial"/>
          <w:sz w:val="20"/>
          <w:szCs w:val="20"/>
        </w:rPr>
        <w:t>technische staf;</w:t>
      </w:r>
    </w:p>
    <w:p w:rsidR="00CC40B6" w:rsidRPr="004B7F29" w:rsidRDefault="00CC40B6" w:rsidP="00CC40B6">
      <w:pPr>
        <w:pStyle w:val="Lijstalinea"/>
        <w:numPr>
          <w:ilvl w:val="0"/>
          <w:numId w:val="8"/>
        </w:numPr>
        <w:rPr>
          <w:rFonts w:cs="Arial"/>
          <w:sz w:val="20"/>
          <w:szCs w:val="20"/>
        </w:rPr>
      </w:pPr>
      <w:r w:rsidRPr="004B7F29">
        <w:rPr>
          <w:rFonts w:cs="Arial"/>
          <w:sz w:val="20"/>
          <w:szCs w:val="20"/>
        </w:rPr>
        <w:t xml:space="preserve">maximaal 1 bestuurslid (adviserend). </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De leden worden benoemd door het bestuur.</w:t>
      </w:r>
    </w:p>
    <w:p w:rsidR="00CC40B6" w:rsidRPr="004B7F29" w:rsidRDefault="00CC40B6" w:rsidP="00CC40B6">
      <w:pPr>
        <w:rPr>
          <w:rFonts w:cs="Arial"/>
          <w:sz w:val="20"/>
          <w:szCs w:val="20"/>
        </w:rPr>
      </w:pPr>
    </w:p>
    <w:p w:rsidR="00CC40B6" w:rsidRPr="004B7F29" w:rsidRDefault="00CC40B6" w:rsidP="00CC40B6">
      <w:pPr>
        <w:rPr>
          <w:rFonts w:cs="Arial"/>
          <w:sz w:val="20"/>
          <w:szCs w:val="20"/>
        </w:rPr>
      </w:pPr>
      <w:r w:rsidRPr="004B7F29">
        <w:rPr>
          <w:rFonts w:cs="Arial"/>
          <w:sz w:val="20"/>
          <w:szCs w:val="20"/>
        </w:rPr>
        <w:t>De commissie regelt zelf haar interne</w:t>
      </w:r>
      <w:r w:rsidR="009058C8">
        <w:rPr>
          <w:rFonts w:cs="Arial"/>
          <w:sz w:val="20"/>
          <w:szCs w:val="20"/>
        </w:rPr>
        <w:t xml:space="preserve"> </w:t>
      </w:r>
      <w:r w:rsidRPr="004B7F29">
        <w:rPr>
          <w:rFonts w:cs="Arial"/>
          <w:sz w:val="20"/>
          <w:szCs w:val="20"/>
        </w:rPr>
        <w:t xml:space="preserve">huishoudelijke werkwijze </w:t>
      </w:r>
      <w:proofErr w:type="spellStart"/>
      <w:r w:rsidRPr="004B7F29">
        <w:rPr>
          <w:rFonts w:cs="Arial"/>
          <w:sz w:val="20"/>
          <w:szCs w:val="20"/>
        </w:rPr>
        <w:t>t.b.v</w:t>
      </w:r>
      <w:proofErr w:type="spellEnd"/>
      <w:r w:rsidRPr="004B7F29">
        <w:rPr>
          <w:rFonts w:cs="Arial"/>
          <w:sz w:val="20"/>
          <w:szCs w:val="20"/>
        </w:rPr>
        <w:t xml:space="preserve"> het voorzitterschap, het secretariaat, het uitschrijven van commissievergaderingen, agendering en verslaglegging. De verslaglegging wordt ter kennis</w:t>
      </w:r>
      <w:r w:rsidR="009058C8">
        <w:rPr>
          <w:rFonts w:cs="Arial"/>
          <w:sz w:val="20"/>
          <w:szCs w:val="20"/>
        </w:rPr>
        <w:t>geving</w:t>
      </w:r>
      <w:r w:rsidRPr="004B7F29">
        <w:rPr>
          <w:rFonts w:cs="Arial"/>
          <w:sz w:val="20"/>
          <w:szCs w:val="20"/>
        </w:rPr>
        <w:t xml:space="preserve"> aan het bestuur toegezonden.</w:t>
      </w:r>
    </w:p>
    <w:p w:rsidR="00CC40B6" w:rsidRPr="004B7F29" w:rsidRDefault="00CC40B6" w:rsidP="00CC40B6">
      <w:pPr>
        <w:rPr>
          <w:rFonts w:cs="Arial"/>
          <w:sz w:val="20"/>
          <w:szCs w:val="20"/>
        </w:rPr>
      </w:pPr>
    </w:p>
    <w:p w:rsidR="00CC40B6" w:rsidRPr="004B7F29" w:rsidRDefault="00CC40B6" w:rsidP="00CC40B6">
      <w:pPr>
        <w:rPr>
          <w:rFonts w:cs="Arial"/>
          <w:b/>
          <w:sz w:val="20"/>
          <w:szCs w:val="20"/>
        </w:rPr>
      </w:pPr>
      <w:r w:rsidRPr="004B7F29">
        <w:rPr>
          <w:rFonts w:cs="Arial"/>
          <w:b/>
          <w:sz w:val="20"/>
          <w:szCs w:val="20"/>
        </w:rPr>
        <w:t>Kwalificaties / vaardigheden</w:t>
      </w:r>
    </w:p>
    <w:p w:rsidR="00CC40B6" w:rsidRPr="004B7F29" w:rsidRDefault="00CC40B6" w:rsidP="00CC40B6">
      <w:pPr>
        <w:pStyle w:val="Lijstalinea"/>
        <w:numPr>
          <w:ilvl w:val="0"/>
          <w:numId w:val="10"/>
        </w:numPr>
        <w:rPr>
          <w:rFonts w:cs="Arial"/>
          <w:sz w:val="20"/>
          <w:szCs w:val="20"/>
        </w:rPr>
      </w:pPr>
      <w:r w:rsidRPr="004B7F29">
        <w:rPr>
          <w:rFonts w:cs="Arial"/>
          <w:sz w:val="20"/>
          <w:szCs w:val="20"/>
        </w:rPr>
        <w:t>Communicatieve vaardigheden, zowel mondeling als schriftelijk</w:t>
      </w:r>
    </w:p>
    <w:p w:rsidR="00CC40B6" w:rsidRPr="004B7F29" w:rsidRDefault="00CC40B6" w:rsidP="00CC40B6">
      <w:pPr>
        <w:pStyle w:val="Lijstalinea"/>
        <w:numPr>
          <w:ilvl w:val="0"/>
          <w:numId w:val="10"/>
        </w:numPr>
        <w:rPr>
          <w:rFonts w:cs="Arial"/>
          <w:sz w:val="20"/>
          <w:szCs w:val="20"/>
        </w:rPr>
      </w:pPr>
      <w:r w:rsidRPr="004B7F29">
        <w:rPr>
          <w:rFonts w:cs="Arial"/>
          <w:sz w:val="20"/>
          <w:szCs w:val="20"/>
        </w:rPr>
        <w:t>Objectief kunnen handelen</w:t>
      </w:r>
    </w:p>
    <w:p w:rsidR="00CC40B6" w:rsidRPr="004B7F29" w:rsidRDefault="00CC40B6" w:rsidP="00CC40B6">
      <w:pPr>
        <w:pStyle w:val="Lijstalinea"/>
        <w:numPr>
          <w:ilvl w:val="0"/>
          <w:numId w:val="10"/>
        </w:numPr>
        <w:rPr>
          <w:rFonts w:cs="Arial"/>
          <w:sz w:val="20"/>
          <w:szCs w:val="20"/>
        </w:rPr>
      </w:pPr>
      <w:r w:rsidRPr="004B7F29">
        <w:rPr>
          <w:rFonts w:cs="Arial"/>
          <w:sz w:val="20"/>
          <w:szCs w:val="20"/>
        </w:rPr>
        <w:t>Organisatie en registratievermogen (m.b.t. het opzetten van een archief, bewaken van de registratieformulieren)</w:t>
      </w:r>
    </w:p>
    <w:p w:rsidR="00CC40B6" w:rsidRPr="004B7F29" w:rsidRDefault="00CC40B6" w:rsidP="00CC40B6">
      <w:pPr>
        <w:pStyle w:val="Lijstalinea"/>
        <w:numPr>
          <w:ilvl w:val="0"/>
          <w:numId w:val="10"/>
        </w:numPr>
        <w:rPr>
          <w:rFonts w:cs="Arial"/>
          <w:sz w:val="20"/>
          <w:szCs w:val="20"/>
        </w:rPr>
      </w:pPr>
      <w:r w:rsidRPr="004B7F29">
        <w:rPr>
          <w:rFonts w:cs="Arial"/>
          <w:sz w:val="20"/>
          <w:szCs w:val="20"/>
        </w:rPr>
        <w:t>Open</w:t>
      </w:r>
      <w:r w:rsidR="00494872">
        <w:rPr>
          <w:rFonts w:cs="Arial"/>
          <w:sz w:val="20"/>
          <w:szCs w:val="20"/>
        </w:rPr>
        <w:t xml:space="preserve"> </w:t>
      </w:r>
      <w:r w:rsidRPr="004B7F29">
        <w:rPr>
          <w:rFonts w:cs="Arial"/>
          <w:sz w:val="20"/>
          <w:szCs w:val="20"/>
        </w:rPr>
        <w:t>staan voor feedback en eventuele bijscholing</w:t>
      </w:r>
    </w:p>
    <w:p w:rsidR="00CC40B6" w:rsidRPr="004B7F29" w:rsidRDefault="00CC40B6" w:rsidP="00CC40B6">
      <w:pPr>
        <w:pStyle w:val="Lijstalinea"/>
        <w:numPr>
          <w:ilvl w:val="0"/>
          <w:numId w:val="10"/>
        </w:numPr>
        <w:rPr>
          <w:rFonts w:cs="Arial"/>
          <w:sz w:val="20"/>
          <w:szCs w:val="20"/>
        </w:rPr>
      </w:pPr>
      <w:r w:rsidRPr="004B7F29">
        <w:rPr>
          <w:rFonts w:cs="Arial"/>
          <w:sz w:val="20"/>
          <w:szCs w:val="20"/>
        </w:rPr>
        <w:t>Preventief willen werken aan positief gedrag</w:t>
      </w:r>
    </w:p>
    <w:p w:rsidR="00CC40B6" w:rsidRPr="004B7F29" w:rsidRDefault="00CC40B6" w:rsidP="00494872">
      <w:pPr>
        <w:pStyle w:val="Lijstalinea"/>
        <w:numPr>
          <w:ilvl w:val="0"/>
          <w:numId w:val="10"/>
        </w:numPr>
        <w:rPr>
          <w:rFonts w:cs="Arial"/>
          <w:b/>
          <w:sz w:val="20"/>
          <w:szCs w:val="20"/>
        </w:rPr>
      </w:pPr>
      <w:r w:rsidRPr="00494872">
        <w:rPr>
          <w:rFonts w:cs="Arial"/>
          <w:sz w:val="20"/>
          <w:szCs w:val="20"/>
        </w:rPr>
        <w:t>Contact onderhouden met KNVB en Rotterdam Sportsupport</w:t>
      </w:r>
      <w:r w:rsidR="00494872">
        <w:rPr>
          <w:rFonts w:cs="Arial"/>
          <w:sz w:val="20"/>
          <w:szCs w:val="20"/>
        </w:rPr>
        <w:t>.</w:t>
      </w:r>
    </w:p>
    <w:sectPr w:rsidR="00CC40B6" w:rsidRPr="004B7F29" w:rsidSect="00D3717A">
      <w:headerReference w:type="default" r:id="rId13"/>
      <w:footerReference w:type="default" r:id="rId14"/>
      <w:pgSz w:w="11900" w:h="16840"/>
      <w:pgMar w:top="3119" w:right="1361" w:bottom="1361" w:left="1361" w:header="709" w:footer="709" w:gutter="0"/>
      <w:cols w:space="567"/>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88" w:rsidRDefault="00770E88">
      <w:r>
        <w:separator/>
      </w:r>
    </w:p>
  </w:endnote>
  <w:endnote w:type="continuationSeparator" w:id="0">
    <w:p w:rsidR="00770E88" w:rsidRDefault="0077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2C" w:rsidRDefault="00E5102C">
    <w:pPr>
      <w:pStyle w:val="Voettekst"/>
    </w:pPr>
    <w:r>
      <w:t xml:space="preserve">Dit document is onderdeel van de toolkit ‘Rotterdamse </w:t>
    </w:r>
    <w:r w:rsidR="006C5798">
      <w:t>A</w:t>
    </w:r>
    <w:r>
      <w:t xml:space="preserve">anpak Veilig Voetballen’.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88" w:rsidRDefault="00770E88">
      <w:r>
        <w:separator/>
      </w:r>
    </w:p>
  </w:footnote>
  <w:footnote w:type="continuationSeparator" w:id="0">
    <w:p w:rsidR="00770E88" w:rsidRDefault="0077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B8" w:rsidRDefault="00E5102C">
    <w:pPr>
      <w:pStyle w:val="Koptekst"/>
    </w:pPr>
    <w:r>
      <w:rPr>
        <w:noProof/>
        <w:lang w:eastAsia="nl-NL"/>
      </w:rPr>
      <w:drawing>
        <wp:inline distT="0" distB="0" distL="0" distR="0">
          <wp:extent cx="876300" cy="1181100"/>
          <wp:effectExtent l="19050" t="0" r="0" b="0"/>
          <wp:docPr id="1" name="Afbeelding 1" descr="C:\Users\Floor Vierboom\Desktop\Documenten RAVV voor website\Logo KN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 Vierboom\Desktop\Documenten RAVV voor website\Logo KNVB.png"/>
                  <pic:cNvPicPr>
                    <a:picLocks noChangeAspect="1" noChangeArrowheads="1"/>
                  </pic:cNvPicPr>
                </pic:nvPicPr>
                <pic:blipFill>
                  <a:blip r:embed="rId1"/>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4"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RGB.jpg"/>
                  <pic:cNvPicPr>
                    <a:picLocks noChangeAspect="1" noChangeArrowheads="1"/>
                  </pic:cNvPicPr>
                </pic:nvPicPr>
                <pic:blipFill>
                  <a:blip r:embed="rId2"/>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3"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S_ringen.jpg"/>
                  <pic:cNvPicPr>
                    <a:picLocks noChangeAspect="1" noChangeArrowheads="1"/>
                  </pic:cNvPicPr>
                </pic:nvPicPr>
                <pic:blipFill>
                  <a:blip r:embed="rId3"/>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E52"/>
    <w:multiLevelType w:val="singleLevel"/>
    <w:tmpl w:val="1010B0E0"/>
    <w:lvl w:ilvl="0">
      <w:start w:val="2"/>
      <w:numFmt w:val="bullet"/>
      <w:lvlText w:val="-"/>
      <w:lvlJc w:val="left"/>
      <w:pPr>
        <w:tabs>
          <w:tab w:val="num" w:pos="720"/>
        </w:tabs>
        <w:ind w:left="720" w:hanging="360"/>
      </w:pPr>
      <w:rPr>
        <w:rFonts w:hint="default"/>
      </w:rPr>
    </w:lvl>
  </w:abstractNum>
  <w:abstractNum w:abstractNumId="1">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D076DE"/>
    <w:multiLevelType w:val="singleLevel"/>
    <w:tmpl w:val="0809000F"/>
    <w:lvl w:ilvl="0">
      <w:start w:val="1"/>
      <w:numFmt w:val="decimal"/>
      <w:lvlText w:val="%1."/>
      <w:lvlJc w:val="left"/>
      <w:pPr>
        <w:tabs>
          <w:tab w:val="num" w:pos="360"/>
        </w:tabs>
        <w:ind w:left="360" w:hanging="360"/>
      </w:pPr>
    </w:lvl>
  </w:abstractNum>
  <w:abstractNum w:abstractNumId="3">
    <w:nsid w:val="23152464"/>
    <w:multiLevelType w:val="hybridMultilevel"/>
    <w:tmpl w:val="6DC0C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C35DAC"/>
    <w:multiLevelType w:val="hybridMultilevel"/>
    <w:tmpl w:val="925A32F4"/>
    <w:lvl w:ilvl="0" w:tplc="1010B0E0">
      <w:start w:val="2"/>
      <w:numFmt w:val="bullet"/>
      <w:lvlText w:val="-"/>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45B314F4"/>
    <w:multiLevelType w:val="hybridMultilevel"/>
    <w:tmpl w:val="3190D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3F17E9"/>
    <w:multiLevelType w:val="hybridMultilevel"/>
    <w:tmpl w:val="17BC0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1C0FFA"/>
    <w:multiLevelType w:val="hybridMultilevel"/>
    <w:tmpl w:val="56265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8117FD"/>
    <w:multiLevelType w:val="hybridMultilevel"/>
    <w:tmpl w:val="10B8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215AA9"/>
    <w:multiLevelType w:val="hybridMultilevel"/>
    <w:tmpl w:val="D5B63202"/>
    <w:lvl w:ilvl="0" w:tplc="E3E0B178">
      <w:numFmt w:val="bullet"/>
      <w:lvlText w:val="-"/>
      <w:lvlJc w:val="left"/>
      <w:pPr>
        <w:ind w:left="720" w:hanging="360"/>
      </w:pPr>
      <w:rPr>
        <w:rFonts w:ascii="Arial" w:eastAsia="Cambr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5"/>
  </w:num>
  <w:num w:numId="6">
    <w:abstractNumId w:val="0"/>
  </w:num>
  <w:num w:numId="7">
    <w:abstractNumId w:val="2"/>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9218">
      <o:colormru v:ext="edit" colors="#549dbb,#0c7ec5,#009db0"/>
    </o:shapedefaults>
  </w:hdrShapeDefaults>
  <w:footnotePr>
    <w:footnote w:id="-1"/>
    <w:footnote w:id="0"/>
  </w:footnotePr>
  <w:endnotePr>
    <w:endnote w:id="-1"/>
    <w:endnote w:id="0"/>
  </w:endnotePr>
  <w:compat/>
  <w:rsids>
    <w:rsidRoot w:val="00767A5A"/>
    <w:rsid w:val="000745A2"/>
    <w:rsid w:val="000D7182"/>
    <w:rsid w:val="0013372D"/>
    <w:rsid w:val="001A0A42"/>
    <w:rsid w:val="001B024E"/>
    <w:rsid w:val="001B7FB1"/>
    <w:rsid w:val="00227CED"/>
    <w:rsid w:val="002341E1"/>
    <w:rsid w:val="002E49B2"/>
    <w:rsid w:val="002F21B2"/>
    <w:rsid w:val="00327BE6"/>
    <w:rsid w:val="003303FD"/>
    <w:rsid w:val="003B571D"/>
    <w:rsid w:val="003E77F6"/>
    <w:rsid w:val="004025D0"/>
    <w:rsid w:val="00494872"/>
    <w:rsid w:val="004B7EA7"/>
    <w:rsid w:val="004B7F29"/>
    <w:rsid w:val="004E1EA3"/>
    <w:rsid w:val="00502C96"/>
    <w:rsid w:val="005255B8"/>
    <w:rsid w:val="0052652D"/>
    <w:rsid w:val="005A0D3C"/>
    <w:rsid w:val="005E275A"/>
    <w:rsid w:val="005F290F"/>
    <w:rsid w:val="0060054B"/>
    <w:rsid w:val="00610717"/>
    <w:rsid w:val="00694DA2"/>
    <w:rsid w:val="006C5798"/>
    <w:rsid w:val="006D5569"/>
    <w:rsid w:val="006E0A1C"/>
    <w:rsid w:val="00702FB0"/>
    <w:rsid w:val="00703D81"/>
    <w:rsid w:val="00704639"/>
    <w:rsid w:val="0075080D"/>
    <w:rsid w:val="007514D4"/>
    <w:rsid w:val="00767A5A"/>
    <w:rsid w:val="00770E88"/>
    <w:rsid w:val="00777DF6"/>
    <w:rsid w:val="00777F0F"/>
    <w:rsid w:val="0079319F"/>
    <w:rsid w:val="007A600D"/>
    <w:rsid w:val="007E590E"/>
    <w:rsid w:val="007E7C09"/>
    <w:rsid w:val="007E7C37"/>
    <w:rsid w:val="008227E2"/>
    <w:rsid w:val="00866BCF"/>
    <w:rsid w:val="00875A59"/>
    <w:rsid w:val="008B17F0"/>
    <w:rsid w:val="008C5A6A"/>
    <w:rsid w:val="00903ABE"/>
    <w:rsid w:val="009058C8"/>
    <w:rsid w:val="00947CEE"/>
    <w:rsid w:val="009A4939"/>
    <w:rsid w:val="00A272E9"/>
    <w:rsid w:val="00A30518"/>
    <w:rsid w:val="00A32879"/>
    <w:rsid w:val="00AB0E59"/>
    <w:rsid w:val="00AB11A0"/>
    <w:rsid w:val="00AF02EF"/>
    <w:rsid w:val="00C04BD4"/>
    <w:rsid w:val="00C06688"/>
    <w:rsid w:val="00C336C9"/>
    <w:rsid w:val="00C84403"/>
    <w:rsid w:val="00CC2FE6"/>
    <w:rsid w:val="00CC40B6"/>
    <w:rsid w:val="00CD475F"/>
    <w:rsid w:val="00D244D1"/>
    <w:rsid w:val="00D33E38"/>
    <w:rsid w:val="00D3717A"/>
    <w:rsid w:val="00D56959"/>
    <w:rsid w:val="00D779F5"/>
    <w:rsid w:val="00E43F1D"/>
    <w:rsid w:val="00E5102C"/>
    <w:rsid w:val="00E565FA"/>
    <w:rsid w:val="00E81488"/>
    <w:rsid w:val="00EC27E1"/>
    <w:rsid w:val="00EF0655"/>
    <w:rsid w:val="00F039C7"/>
    <w:rsid w:val="00F201B8"/>
    <w:rsid w:val="00F327E1"/>
    <w:rsid w:val="00F73718"/>
    <w:rsid w:val="00F90372"/>
    <w:rsid w:val="00FF34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549dbb,#0c7ec5,#009db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Broodtekst"/>
    <w:qFormat/>
    <w:rsid w:val="001E3D37"/>
    <w:rPr>
      <w:rFonts w:ascii="Arial" w:hAnsi="Arial"/>
      <w:sz w:val="18"/>
      <w:szCs w:val="24"/>
      <w:lang w:eastAsia="en-US"/>
    </w:rPr>
  </w:style>
  <w:style w:type="paragraph" w:styleId="Kop1">
    <w:name w:val="heading 1"/>
    <w:basedOn w:val="Standaard"/>
    <w:next w:val="Standaard"/>
    <w:link w:val="Kop1Char"/>
    <w:uiPriority w:val="9"/>
    <w:qFormat/>
    <w:rsid w:val="001E3D37"/>
    <w:pPr>
      <w:keepNext/>
      <w:keepLines/>
      <w:spacing w:before="480"/>
      <w:outlineLvl w:val="0"/>
    </w:pPr>
    <w:rPr>
      <w:rFonts w:eastAsia="Times New Roman"/>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rFonts w:eastAsia="Times New Roman"/>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paragraph" w:styleId="Ballontekst">
    <w:name w:val="Balloon Text"/>
    <w:basedOn w:val="Standaard"/>
    <w:link w:val="BallontekstChar"/>
    <w:rsid w:val="006C5798"/>
    <w:rPr>
      <w:rFonts w:ascii="Tahoma" w:hAnsi="Tahoma" w:cs="Tahoma"/>
      <w:sz w:val="16"/>
      <w:szCs w:val="16"/>
    </w:rPr>
  </w:style>
  <w:style w:type="character" w:customStyle="1" w:styleId="BallontekstChar">
    <w:name w:val="Ballontekst Char"/>
    <w:basedOn w:val="Standaardalinea-lettertype"/>
    <w:link w:val="Ballontekst"/>
    <w:rsid w:val="006C5798"/>
    <w:rPr>
      <w:rFonts w:ascii="Tahoma" w:hAnsi="Tahoma" w:cs="Tahoma"/>
      <w:sz w:val="16"/>
      <w:szCs w:val="16"/>
      <w:lang w:eastAsia="en-US"/>
    </w:rPr>
  </w:style>
  <w:style w:type="paragraph" w:styleId="Lijstalinea">
    <w:name w:val="List Paragraph"/>
    <w:basedOn w:val="Standaard"/>
    <w:uiPriority w:val="34"/>
    <w:qFormat/>
    <w:rsid w:val="00CC40B6"/>
    <w:pPr>
      <w:ind w:left="720"/>
      <w:contextualSpacing/>
    </w:pPr>
  </w:style>
  <w:style w:type="character" w:styleId="Hyperlink">
    <w:name w:val="Hyperlink"/>
    <w:basedOn w:val="Standaardalinea-lettertype"/>
    <w:rsid w:val="00CC40B6"/>
    <w:rPr>
      <w:color w:val="0000FF" w:themeColor="hyperlink"/>
      <w:u w:val="single"/>
    </w:rPr>
  </w:style>
  <w:style w:type="paragraph" w:styleId="Plattetekstinspringen">
    <w:name w:val="Body Text Indent"/>
    <w:basedOn w:val="Standaard"/>
    <w:link w:val="PlattetekstinspringenChar"/>
    <w:uiPriority w:val="99"/>
    <w:unhideWhenUsed/>
    <w:rsid w:val="00CC40B6"/>
    <w:pPr>
      <w:spacing w:after="120"/>
      <w:ind w:left="283"/>
    </w:pPr>
    <w:rPr>
      <w:rFonts w:eastAsia="Times New Roman"/>
      <w:sz w:val="20"/>
      <w:szCs w:val="22"/>
      <w:lang w:eastAsia="nl-NL"/>
    </w:rPr>
  </w:style>
  <w:style w:type="character" w:customStyle="1" w:styleId="PlattetekstinspringenChar">
    <w:name w:val="Platte tekst inspringen Char"/>
    <w:basedOn w:val="Standaardalinea-lettertype"/>
    <w:link w:val="Plattetekstinspringen"/>
    <w:uiPriority w:val="99"/>
    <w:rsid w:val="00CC40B6"/>
    <w:rPr>
      <w:rFonts w:ascii="Arial" w:eastAsia="Times New Roman" w:hAnsi="Arial"/>
      <w:szCs w:val="2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tterdamsportsupport.nl/wp-content/uploads/20150323-Voorkomen-wangedrag-Richtlijnen-voor-trainers1.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terdamsportsupport.nl/sportverenigingen/rotterdamse-aanpak-veilig-voetballen-ravv/" TargetMode="External"/><Relationship Id="rId12" Type="http://schemas.openxmlformats.org/officeDocument/2006/relationships/hyperlink" Target="http://www.rotterdamsportsupport.nl/wp-content/uploads/20150323-Richtlijnen-bij-wangedrag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terdamsportsupport.nl/sportverenigingen/hulpvraag-veiligheid-en-v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tterdamsportsupport.nl/wp-content/uploads/20150323-Voorkomen-wangedrag-Richtlijnen-voor-trainers1.docx" TargetMode="External"/><Relationship Id="rId4" Type="http://schemas.openxmlformats.org/officeDocument/2006/relationships/webSettings" Target="webSettings.xml"/><Relationship Id="rId9" Type="http://schemas.openxmlformats.org/officeDocument/2006/relationships/hyperlink" Target="http://www.rotterdamsportsupport.nl/wp-content/uploads/20150323-Richtlijnen-bij-wangedrag1.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r%20Vierboom\Desktop\Documenten%20RAVV%20voor%20website\Word-sjabloon%20SRS%2097-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Word-sjabloon SRS 97-03.dot</Template>
  <TotalTime>15</TotalTime>
  <Pages>3</Pages>
  <Words>1284</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Floor Vierboom</dc:creator>
  <cp:lastModifiedBy>Floor Vierboom</cp:lastModifiedBy>
  <cp:revision>21</cp:revision>
  <cp:lastPrinted>2010-12-28T14:16:00Z</cp:lastPrinted>
  <dcterms:created xsi:type="dcterms:W3CDTF">2015-06-18T13:23:00Z</dcterms:created>
  <dcterms:modified xsi:type="dcterms:W3CDTF">2015-06-18T13:39:00Z</dcterms:modified>
</cp:coreProperties>
</file>